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5" w:rsidRDefault="00A05515" w:rsidP="00921505">
      <w:pPr>
        <w:spacing w:after="0"/>
        <w:ind w:left="567" w:hanging="567"/>
        <w:rPr>
          <w:rFonts w:ascii="Arial" w:hAnsi="Arial" w:cs="Arial"/>
          <w:b/>
          <w:color w:val="000000"/>
        </w:rPr>
      </w:pPr>
    </w:p>
    <w:p w:rsidR="00261B3A" w:rsidRPr="00596B47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261B3A" w:rsidRPr="00596B47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96B47">
        <w:rPr>
          <w:rFonts w:ascii="Arial" w:hAnsi="Arial" w:cs="Arial"/>
          <w:b/>
          <w:color w:val="000000"/>
          <w:sz w:val="21"/>
          <w:szCs w:val="21"/>
        </w:rPr>
        <w:t>MODELO DE PROPOSTA COMERCIAL</w:t>
      </w:r>
    </w:p>
    <w:p w:rsidR="00261B3A" w:rsidRPr="00596B47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92194B" w:rsidRPr="00596B47" w:rsidRDefault="0092194B" w:rsidP="00AD1A20">
      <w:pPr>
        <w:spacing w:after="0"/>
        <w:ind w:left="567" w:right="42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921505" w:rsidRPr="00596B47" w:rsidRDefault="00A05515" w:rsidP="00AD1A20">
      <w:pPr>
        <w:spacing w:after="0"/>
        <w:ind w:left="567" w:right="423"/>
        <w:jc w:val="both"/>
        <w:rPr>
          <w:rFonts w:ascii="Arial" w:hAnsi="Arial" w:cs="Arial"/>
          <w:sz w:val="21"/>
          <w:szCs w:val="21"/>
        </w:rPr>
      </w:pPr>
      <w:r w:rsidRPr="00596B47">
        <w:rPr>
          <w:rFonts w:ascii="Arial" w:hAnsi="Arial" w:cs="Arial"/>
          <w:b/>
          <w:color w:val="000000"/>
          <w:sz w:val="21"/>
          <w:szCs w:val="21"/>
        </w:rPr>
        <w:t>OBJETO:</w:t>
      </w:r>
      <w:r w:rsidRPr="00596B47">
        <w:rPr>
          <w:rFonts w:ascii="Arial" w:hAnsi="Arial" w:cs="Arial"/>
          <w:color w:val="000000"/>
          <w:sz w:val="21"/>
          <w:szCs w:val="21"/>
        </w:rPr>
        <w:t xml:space="preserve"> </w:t>
      </w:r>
      <w:r w:rsidR="00AD1A20" w:rsidRPr="00596B47">
        <w:rPr>
          <w:rFonts w:ascii="Arial" w:hAnsi="Arial" w:cs="Arial"/>
          <w:sz w:val="21"/>
          <w:szCs w:val="21"/>
        </w:rPr>
        <w:t>Contratação, por meio de dispensa de licitação exclusiva de ME/</w:t>
      </w:r>
      <w:proofErr w:type="spellStart"/>
      <w:r w:rsidR="00AD1A20" w:rsidRPr="00596B47">
        <w:rPr>
          <w:rFonts w:ascii="Arial" w:hAnsi="Arial" w:cs="Arial"/>
          <w:sz w:val="21"/>
          <w:szCs w:val="21"/>
        </w:rPr>
        <w:t>EPPs</w:t>
      </w:r>
      <w:proofErr w:type="spellEnd"/>
      <w:r w:rsidR="00AD1A20" w:rsidRPr="00596B47">
        <w:rPr>
          <w:rFonts w:ascii="Arial" w:hAnsi="Arial" w:cs="Arial"/>
          <w:sz w:val="21"/>
          <w:szCs w:val="21"/>
        </w:rPr>
        <w:t xml:space="preserve">, de fornecimento de materiais descartáveis a serem utilizados por diversos setores da Câmara Municipal de Pouso </w:t>
      </w:r>
      <w:proofErr w:type="spellStart"/>
      <w:r w:rsidR="00AD1A20" w:rsidRPr="00596B47">
        <w:rPr>
          <w:rFonts w:ascii="Arial" w:hAnsi="Arial" w:cs="Arial"/>
          <w:sz w:val="21"/>
          <w:szCs w:val="21"/>
        </w:rPr>
        <w:t>Alegre-MG</w:t>
      </w:r>
      <w:proofErr w:type="spellEnd"/>
      <w:r w:rsidR="00AD1A20" w:rsidRPr="00596B47">
        <w:rPr>
          <w:rFonts w:ascii="Arial" w:hAnsi="Arial" w:cs="Arial"/>
          <w:sz w:val="21"/>
          <w:szCs w:val="21"/>
        </w:rPr>
        <w:t>, pelo período de 1 ano.</w:t>
      </w:r>
    </w:p>
    <w:p w:rsidR="00A05515" w:rsidRPr="00596B47" w:rsidRDefault="00A05515" w:rsidP="00921505">
      <w:pPr>
        <w:spacing w:after="0"/>
        <w:ind w:left="567" w:hanging="567"/>
        <w:rPr>
          <w:rFonts w:ascii="Arial" w:hAnsi="Arial" w:cs="Arial"/>
          <w:sz w:val="21"/>
          <w:szCs w:val="21"/>
        </w:rPr>
      </w:pPr>
    </w:p>
    <w:tbl>
      <w:tblPr>
        <w:tblW w:w="1036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4931"/>
        <w:gridCol w:w="1494"/>
        <w:gridCol w:w="1090"/>
        <w:gridCol w:w="1062"/>
        <w:gridCol w:w="1062"/>
      </w:tblGrid>
      <w:tr w:rsidR="00AD1A20" w:rsidRPr="00596B47" w:rsidTr="00596B47">
        <w:trPr>
          <w:trHeight w:val="3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ESPECIFICAÇÃO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UNIDADE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QTDE.</w:t>
            </w:r>
          </w:p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mín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QTDE.</w:t>
            </w:r>
          </w:p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TOTAL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0" w:rsidRPr="00596B47" w:rsidRDefault="00AD1A20" w:rsidP="0059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Valor Unitário</w:t>
            </w:r>
          </w:p>
        </w:tc>
      </w:tr>
      <w:tr w:rsidR="00AD1A20" w:rsidRPr="00596B47" w:rsidTr="00596B47">
        <w:trPr>
          <w:trHeight w:val="87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Copo descartável para água, 180 ml, em polipropileno (PP), transparente ou branco, atóxico, com selo de segurança do INMETRO, produzido conforme as normas mais recentes da ABNT; produto super-resistente e de qualidade comprovada.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Pacote com 100</w:t>
            </w:r>
            <w:r w:rsidRPr="00596B47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</w:t>
            </w: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unidades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AD1A20" w:rsidRPr="00596B47" w:rsidTr="00596B47">
        <w:trPr>
          <w:trHeight w:val="93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Copo descartável para café, 80 ml, em polipropileno (PP), transparente ou branco, atóxico, com selo de segurança do INMETRO, produzido conforme as normas mais recentes da ABNT; produto super-resistente e de qualidade comprovada.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Pacote com 100 unidades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AD1A20" w:rsidRPr="00596B47" w:rsidTr="00596B47">
        <w:trPr>
          <w:trHeight w:val="24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Luva para procedimento não cirúrgico, confeccionada em látex, descartáveis, tamanho P.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Embalagem com 100 unidades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AD1A20" w:rsidRPr="00596B47" w:rsidTr="00596B47">
        <w:trPr>
          <w:trHeight w:val="5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Luva para procedimento não cirúrgico, confeccionada em látex, descartáveis, tamanho M.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Embalagem com 100 unidades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AD1A20" w:rsidRPr="00596B47" w:rsidTr="00596B47">
        <w:trPr>
          <w:trHeight w:val="26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Luva para procedimento não cirúrgico, confeccionada em látex, descartáveis, tamanho G.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Embalagem com 100 unidades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AD1A20" w:rsidRPr="00596B47" w:rsidTr="00AD1A20">
        <w:trPr>
          <w:trHeight w:val="56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Luva plástica descartável, confeccionada em polietileno de alta densidade, cor transparente, atóxica e ambidestra, não </w:t>
            </w:r>
            <w:proofErr w:type="gramStart"/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estéril,  inodoro</w:t>
            </w:r>
            <w:proofErr w:type="gramEnd"/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, tamanho único.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Embalagem com 100 unidades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AD1A20" w:rsidRPr="00596B47" w:rsidTr="00AD1A20">
        <w:trPr>
          <w:trHeight w:val="33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1A20" w:rsidRPr="00596B47" w:rsidRDefault="00AD1A20" w:rsidP="006D3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Máscara cirúrgica tripla, com tiras, confeccionadas em tecido descartável.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Caixa com 50 unidades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96B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0" w:rsidRPr="00596B47" w:rsidRDefault="00AD1A20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921505" w:rsidRDefault="00921505" w:rsidP="00596B47">
      <w:pPr>
        <w:spacing w:after="0"/>
        <w:jc w:val="center"/>
        <w:rPr>
          <w:rFonts w:ascii="Arial" w:hAnsi="Arial" w:cs="Arial"/>
          <w:b/>
        </w:rPr>
      </w:pPr>
    </w:p>
    <w:p w:rsidR="00DD2123" w:rsidRDefault="00DD2123" w:rsidP="00596B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Pouso Alegre, 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</w:p>
    <w:p w:rsidR="00DD2123" w:rsidRDefault="00DD2123" w:rsidP="00596B47">
      <w:pPr>
        <w:spacing w:after="0"/>
        <w:jc w:val="center"/>
        <w:rPr>
          <w:rFonts w:ascii="Arial" w:hAnsi="Arial" w:cs="Arial"/>
          <w:b/>
        </w:rPr>
      </w:pPr>
    </w:p>
    <w:p w:rsidR="00596B47" w:rsidRDefault="00596B47" w:rsidP="00596B47">
      <w:pPr>
        <w:spacing w:after="0"/>
        <w:jc w:val="center"/>
        <w:rPr>
          <w:rFonts w:ascii="Arial" w:hAnsi="Arial" w:cs="Arial"/>
          <w:b/>
        </w:rPr>
      </w:pPr>
    </w:p>
    <w:p w:rsidR="00596B47" w:rsidRDefault="00596B47" w:rsidP="00596B47">
      <w:pPr>
        <w:spacing w:after="0"/>
        <w:jc w:val="center"/>
        <w:rPr>
          <w:rFonts w:ascii="Arial" w:hAnsi="Arial" w:cs="Arial"/>
          <w:b/>
        </w:rPr>
      </w:pPr>
    </w:p>
    <w:p w:rsidR="00596B47" w:rsidRPr="00DD2123" w:rsidRDefault="00596B47" w:rsidP="00596B4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D2123" w:rsidRPr="00DD2123" w:rsidRDefault="00DD2123" w:rsidP="00596B47">
      <w:pPr>
        <w:spacing w:after="0"/>
        <w:jc w:val="center"/>
        <w:rPr>
          <w:rFonts w:ascii="Arial" w:hAnsi="Arial" w:cs="Arial"/>
          <w:b/>
        </w:rPr>
      </w:pPr>
      <w:r w:rsidRPr="00DD2123">
        <w:rPr>
          <w:rFonts w:ascii="Arial" w:hAnsi="Arial" w:cs="Arial"/>
          <w:b/>
        </w:rPr>
        <w:t>__________________________________</w:t>
      </w:r>
    </w:p>
    <w:p w:rsidR="00DD2123" w:rsidRPr="00DD2123" w:rsidRDefault="00DD2123" w:rsidP="00596B47">
      <w:pPr>
        <w:spacing w:after="0"/>
        <w:jc w:val="center"/>
        <w:rPr>
          <w:rFonts w:ascii="Arial" w:hAnsi="Arial" w:cs="Arial"/>
          <w:b/>
        </w:rPr>
      </w:pPr>
      <w:r w:rsidRPr="00DD2123">
        <w:rPr>
          <w:rFonts w:ascii="Arial" w:hAnsi="Arial" w:cs="Arial"/>
          <w:b/>
        </w:rPr>
        <w:t>Assinatura da Proponente</w:t>
      </w:r>
    </w:p>
    <w:p w:rsidR="00596B47" w:rsidRDefault="00596B47" w:rsidP="00596B47">
      <w:pPr>
        <w:spacing w:after="0"/>
        <w:rPr>
          <w:rFonts w:ascii="Arial" w:hAnsi="Arial" w:cs="Arial"/>
          <w:b/>
        </w:rPr>
      </w:pPr>
    </w:p>
    <w:p w:rsidR="00DD2123" w:rsidRDefault="00DD2123" w:rsidP="00596B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Carimbo da Proponente</w:t>
      </w: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596B47" w:rsidRDefault="00596B47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596B47" w:rsidRDefault="00596B47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Pr="00DD2123" w:rsidRDefault="00DD2123">
      <w:pPr>
        <w:rPr>
          <w:rFonts w:ascii="Arial" w:hAnsi="Arial" w:cs="Arial"/>
          <w:b/>
        </w:rPr>
      </w:pPr>
    </w:p>
    <w:sectPr w:rsidR="00DD2123" w:rsidRPr="00DD2123" w:rsidSect="00596B47">
      <w:headerReference w:type="default" r:id="rId7"/>
      <w:footerReference w:type="default" r:id="rId8"/>
      <w:pgSz w:w="11906" w:h="16838"/>
      <w:pgMar w:top="1417" w:right="113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C3" w:rsidRDefault="001B78C3" w:rsidP="00A05515">
      <w:pPr>
        <w:spacing w:after="0" w:line="240" w:lineRule="auto"/>
      </w:pPr>
      <w:r>
        <w:separator/>
      </w:r>
    </w:p>
  </w:endnote>
  <w:endnote w:type="continuationSeparator" w:id="0">
    <w:p w:rsidR="001B78C3" w:rsidRDefault="001B78C3" w:rsidP="00A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003071"/>
      <w:docPartObj>
        <w:docPartGallery w:val="Page Numbers (Bottom of Page)"/>
        <w:docPartUnique/>
      </w:docPartObj>
    </w:sdtPr>
    <w:sdtEndPr/>
    <w:sdtContent>
      <w:p w:rsidR="00A05515" w:rsidRDefault="00A055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47">
          <w:rPr>
            <w:noProof/>
          </w:rPr>
          <w:t>1</w:t>
        </w:r>
        <w:r>
          <w:fldChar w:fldCharType="end"/>
        </w:r>
      </w:p>
    </w:sdtContent>
  </w:sdt>
  <w:p w:rsidR="00A05515" w:rsidRDefault="00A055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C3" w:rsidRDefault="001B78C3" w:rsidP="00A05515">
      <w:pPr>
        <w:spacing w:after="0" w:line="240" w:lineRule="auto"/>
      </w:pPr>
      <w:r>
        <w:separator/>
      </w:r>
    </w:p>
  </w:footnote>
  <w:footnote w:type="continuationSeparator" w:id="0">
    <w:p w:rsidR="001B78C3" w:rsidRDefault="001B78C3" w:rsidP="00A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15" w:rsidRDefault="00A05515" w:rsidP="00A0551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44271" cy="866896"/>
          <wp:effectExtent l="0" t="0" r="889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adr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03AA"/>
    <w:multiLevelType w:val="multilevel"/>
    <w:tmpl w:val="05EA2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05"/>
    <w:rsid w:val="000D7EB6"/>
    <w:rsid w:val="001B0253"/>
    <w:rsid w:val="001B78C3"/>
    <w:rsid w:val="00200F68"/>
    <w:rsid w:val="00261B3A"/>
    <w:rsid w:val="002C03FD"/>
    <w:rsid w:val="003624BB"/>
    <w:rsid w:val="00386931"/>
    <w:rsid w:val="00596B47"/>
    <w:rsid w:val="00690D14"/>
    <w:rsid w:val="008B2520"/>
    <w:rsid w:val="00921505"/>
    <w:rsid w:val="0092194B"/>
    <w:rsid w:val="00A05515"/>
    <w:rsid w:val="00AD1A20"/>
    <w:rsid w:val="00DD2123"/>
    <w:rsid w:val="00E3427D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81D00-EBAE-4FFB-B7C1-F317D8D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5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15"/>
  </w:style>
  <w:style w:type="paragraph" w:styleId="Rodap">
    <w:name w:val="footer"/>
    <w:basedOn w:val="Normal"/>
    <w:link w:val="Rodap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camara3749</dc:creator>
  <cp:keywords/>
  <dc:description/>
  <cp:lastModifiedBy>user-4787</cp:lastModifiedBy>
  <cp:revision>1</cp:revision>
  <dcterms:created xsi:type="dcterms:W3CDTF">2023-04-10T20:43:00Z</dcterms:created>
  <dcterms:modified xsi:type="dcterms:W3CDTF">2023-12-12T19:40:00Z</dcterms:modified>
</cp:coreProperties>
</file>