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8D" w:rsidRDefault="002E251B">
      <w:pPr>
        <w:pBdr>
          <w:top w:val="single" w:sz="4" w:space="1" w:color="auto"/>
          <w:left w:val="single" w:sz="4" w:space="4" w:color="auto"/>
          <w:bottom w:val="single" w:sz="4" w:space="1" w:color="auto"/>
          <w:right w:val="single" w:sz="4" w:space="4" w:color="auto"/>
        </w:pBdr>
        <w:tabs>
          <w:tab w:val="left" w:pos="5071"/>
        </w:tabs>
        <w:jc w:val="center"/>
        <w:rPr>
          <w:rFonts w:ascii="Arial" w:hAnsi="Arial" w:cs="Arial"/>
          <w:b/>
          <w:color w:val="000000"/>
          <w:sz w:val="24"/>
          <w:szCs w:val="24"/>
        </w:rPr>
      </w:pPr>
      <w:r>
        <w:rPr>
          <w:rFonts w:ascii="Arial" w:hAnsi="Arial" w:cs="Arial"/>
          <w:b/>
          <w:color w:val="000000"/>
          <w:sz w:val="22"/>
          <w:szCs w:val="22"/>
        </w:rPr>
        <w:br/>
        <w:t>TERMO DE REFERÊNCIA</w:t>
      </w:r>
      <w:r>
        <w:rPr>
          <w:rFonts w:ascii="Arial" w:hAnsi="Arial" w:cs="Arial"/>
          <w:b/>
          <w:color w:val="000000"/>
          <w:sz w:val="22"/>
          <w:szCs w:val="22"/>
        </w:rPr>
        <w:br/>
      </w:r>
    </w:p>
    <w:p w:rsidR="00DC298D" w:rsidRDefault="00DC298D">
      <w:pPr>
        <w:widowControl w:val="0"/>
        <w:overflowPunct w:val="0"/>
        <w:autoSpaceDE w:val="0"/>
        <w:autoSpaceDN w:val="0"/>
        <w:adjustRightInd w:val="0"/>
        <w:jc w:val="both"/>
        <w:rPr>
          <w:rFonts w:ascii="Arial" w:hAnsi="Arial" w:cs="Arial"/>
          <w:b/>
          <w:bCs/>
          <w:sz w:val="24"/>
          <w:szCs w:val="24"/>
        </w:rPr>
      </w:pPr>
    </w:p>
    <w:p w:rsidR="00DC298D" w:rsidRDefault="002E251B">
      <w:pPr>
        <w:pStyle w:val="PargrafodaLista"/>
        <w:numPr>
          <w:ilvl w:val="0"/>
          <w:numId w:val="2"/>
        </w:numPr>
        <w:suppressAutoHyphens w:val="0"/>
        <w:autoSpaceDE w:val="0"/>
        <w:autoSpaceDN w:val="0"/>
        <w:adjustRightInd w:val="0"/>
        <w:ind w:hanging="720"/>
        <w:contextualSpacing/>
        <w:rPr>
          <w:rFonts w:ascii="Arial" w:hAnsi="Arial" w:cs="Arial"/>
          <w:b/>
          <w:bCs/>
          <w:sz w:val="22"/>
          <w:szCs w:val="22"/>
        </w:rPr>
      </w:pPr>
      <w:r>
        <w:rPr>
          <w:rFonts w:ascii="Arial" w:hAnsi="Arial" w:cs="Arial"/>
          <w:b/>
          <w:bCs/>
          <w:sz w:val="22"/>
          <w:szCs w:val="22"/>
        </w:rPr>
        <w:t>OBJETO:</w:t>
      </w:r>
    </w:p>
    <w:p w:rsidR="00DC298D" w:rsidRDefault="00DC298D">
      <w:pPr>
        <w:autoSpaceDE w:val="0"/>
        <w:autoSpaceDN w:val="0"/>
        <w:adjustRightInd w:val="0"/>
        <w:jc w:val="both"/>
        <w:rPr>
          <w:rFonts w:ascii="Arial" w:hAnsi="Arial" w:cs="Arial"/>
          <w:sz w:val="22"/>
          <w:szCs w:val="22"/>
        </w:rPr>
      </w:pPr>
    </w:p>
    <w:p w:rsidR="00DC298D" w:rsidRDefault="002E251B" w:rsidP="008C4CEA">
      <w:pPr>
        <w:pStyle w:val="PargrafodaLista"/>
        <w:rPr>
          <w:rFonts w:ascii="Arial" w:eastAsia="DejaVuSans" w:hAnsi="Arial" w:cs="Arial"/>
          <w:sz w:val="22"/>
          <w:szCs w:val="22"/>
        </w:rPr>
      </w:pPr>
      <w:r>
        <w:rPr>
          <w:rFonts w:ascii="Arial" w:hAnsi="Arial" w:cs="Arial"/>
          <w:sz w:val="22"/>
          <w:szCs w:val="22"/>
        </w:rPr>
        <w:t xml:space="preserve">Contratação de Microempresas (ME) e Empresas de Pequeno Porte (EPP) para futura e eventual prestação de serviços de </w:t>
      </w:r>
      <w:r>
        <w:rPr>
          <w:rFonts w:ascii="Arial" w:hAnsi="Arial" w:cs="Arial"/>
          <w:b/>
          <w:bCs/>
          <w:sz w:val="22"/>
          <w:szCs w:val="22"/>
        </w:rPr>
        <w:t xml:space="preserve">FORNECIMENTO DE PASSAGENS AÉREAS E AGENCIAMENTO DE VIAGENS, COMPREENDENDO OS SERVIÇOS DE EMISSÃO, REMARCAÇÃO E CANCELAMENTO DE PASSAGENS AÉREAS NACIONAIS E INTERNACIONAIS, INCLUINDO RESERVA, BEM COMO QUAISQUER OUTRAS PROVIDÊNCIAS NECESSÁRIAS AO REGULAR E ADEQUADO CUMPRIMENTO DAS OBRIGAÇÕES DECORRENTES DA RESPECTIVA CONTRATAÇÃO, </w:t>
      </w:r>
      <w:r>
        <w:rPr>
          <w:rFonts w:ascii="Arial" w:hAnsi="Arial" w:cs="Arial"/>
          <w:bCs/>
          <w:sz w:val="22"/>
          <w:szCs w:val="22"/>
        </w:rPr>
        <w:t>visando atender a</w:t>
      </w:r>
      <w:r>
        <w:rPr>
          <w:rFonts w:ascii="Arial" w:hAnsi="Arial" w:cs="Arial"/>
          <w:sz w:val="22"/>
          <w:szCs w:val="22"/>
        </w:rPr>
        <w:t xml:space="preserve">os vereadores, servidores e terceiros que estejam em atividades atinentes aos trabalhos desenvolvidos na Câmara Municipal de Pouso Alegre, </w:t>
      </w:r>
      <w:r>
        <w:rPr>
          <w:rFonts w:ascii="Arial" w:eastAsia="DejaVuSans" w:hAnsi="Arial" w:cs="Arial"/>
          <w:sz w:val="22"/>
          <w:szCs w:val="22"/>
        </w:rPr>
        <w:t>conforme condições, quantidades, exigências e estimativas estabelecidas neste instrumento:</w:t>
      </w:r>
    </w:p>
    <w:p w:rsidR="00DC298D" w:rsidRDefault="00DC298D">
      <w:pPr>
        <w:autoSpaceDE w:val="0"/>
        <w:autoSpaceDN w:val="0"/>
        <w:adjustRightInd w:val="0"/>
        <w:rPr>
          <w:rFonts w:ascii="Arial" w:eastAsia="DejaVuSans" w:hAnsi="Arial" w:cs="Arial"/>
          <w:sz w:val="22"/>
          <w:szCs w:val="22"/>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91"/>
        <w:gridCol w:w="1569"/>
        <w:gridCol w:w="1712"/>
        <w:gridCol w:w="1690"/>
        <w:gridCol w:w="1985"/>
      </w:tblGrid>
      <w:tr w:rsidR="00DC298D">
        <w:trPr>
          <w:trHeight w:val="1402"/>
          <w:jc w:val="center"/>
        </w:trPr>
        <w:tc>
          <w:tcPr>
            <w:tcW w:w="1565" w:type="dxa"/>
            <w:vAlign w:val="center"/>
          </w:tcPr>
          <w:p w:rsidR="00DC298D" w:rsidRDefault="002E251B">
            <w:pPr>
              <w:autoSpaceDE w:val="0"/>
              <w:autoSpaceDN w:val="0"/>
              <w:adjustRightInd w:val="0"/>
              <w:jc w:val="center"/>
              <w:rPr>
                <w:rFonts w:ascii="Arial" w:hAnsi="Arial" w:cs="Arial"/>
                <w:b/>
                <w:sz w:val="16"/>
                <w:szCs w:val="16"/>
              </w:rPr>
            </w:pPr>
            <w:r>
              <w:rPr>
                <w:rFonts w:ascii="Arial" w:hAnsi="Arial" w:cs="Arial"/>
                <w:b/>
                <w:sz w:val="16"/>
                <w:szCs w:val="16"/>
              </w:rPr>
              <w:t>SERVIÇO</w:t>
            </w:r>
          </w:p>
        </w:tc>
        <w:tc>
          <w:tcPr>
            <w:tcW w:w="1691" w:type="dxa"/>
            <w:vAlign w:val="center"/>
          </w:tcPr>
          <w:p w:rsidR="00DC298D" w:rsidRDefault="002E251B">
            <w:pPr>
              <w:keepNext/>
              <w:keepLines/>
              <w:pageBreakBefore/>
              <w:autoSpaceDE w:val="0"/>
              <w:autoSpaceDN w:val="0"/>
              <w:adjustRightInd w:val="0"/>
              <w:jc w:val="center"/>
              <w:rPr>
                <w:rFonts w:ascii="Arial" w:hAnsi="Arial" w:cs="Arial"/>
                <w:b/>
                <w:sz w:val="16"/>
                <w:szCs w:val="16"/>
              </w:rPr>
            </w:pPr>
            <w:r>
              <w:rPr>
                <w:rFonts w:ascii="Arial" w:hAnsi="Arial" w:cs="Arial"/>
                <w:b/>
                <w:sz w:val="16"/>
                <w:szCs w:val="16"/>
              </w:rPr>
              <w:t>QUANTIDADE DE PASSAGENS ESTIMADAS POR CONTRATO (A)</w:t>
            </w:r>
          </w:p>
        </w:tc>
        <w:tc>
          <w:tcPr>
            <w:tcW w:w="1569" w:type="dxa"/>
            <w:vAlign w:val="center"/>
          </w:tcPr>
          <w:p w:rsidR="00DC298D" w:rsidRDefault="002E251B">
            <w:pPr>
              <w:autoSpaceDE w:val="0"/>
              <w:autoSpaceDN w:val="0"/>
              <w:adjustRightInd w:val="0"/>
              <w:jc w:val="center"/>
              <w:rPr>
                <w:rFonts w:ascii="Arial" w:hAnsi="Arial" w:cs="Arial"/>
                <w:b/>
                <w:sz w:val="16"/>
                <w:szCs w:val="16"/>
              </w:rPr>
            </w:pPr>
            <w:r>
              <w:rPr>
                <w:rFonts w:ascii="Arial" w:hAnsi="Arial" w:cs="Arial"/>
                <w:b/>
                <w:sz w:val="16"/>
                <w:szCs w:val="16"/>
              </w:rPr>
              <w:t>VALOR DA TAXA DE TRANSAÇÃO (B)</w:t>
            </w:r>
          </w:p>
        </w:tc>
        <w:tc>
          <w:tcPr>
            <w:tcW w:w="1712" w:type="dxa"/>
            <w:vAlign w:val="center"/>
          </w:tcPr>
          <w:p w:rsidR="00DC298D" w:rsidRDefault="002E251B">
            <w:pPr>
              <w:autoSpaceDE w:val="0"/>
              <w:autoSpaceDN w:val="0"/>
              <w:adjustRightInd w:val="0"/>
              <w:jc w:val="center"/>
              <w:rPr>
                <w:rFonts w:ascii="Arial" w:hAnsi="Arial" w:cs="Arial"/>
                <w:b/>
                <w:sz w:val="16"/>
                <w:szCs w:val="16"/>
              </w:rPr>
            </w:pPr>
            <w:r>
              <w:rPr>
                <w:rFonts w:ascii="Arial" w:hAnsi="Arial" w:cs="Arial"/>
                <w:b/>
                <w:sz w:val="16"/>
                <w:szCs w:val="16"/>
              </w:rPr>
              <w:t>AxB REMUNERAÇÃO TOTAL ESTIMADA DO AGENTE DE VIAGENS (C)</w:t>
            </w:r>
          </w:p>
        </w:tc>
        <w:tc>
          <w:tcPr>
            <w:tcW w:w="1690" w:type="dxa"/>
            <w:vAlign w:val="center"/>
          </w:tcPr>
          <w:p w:rsidR="00DC298D" w:rsidRDefault="002E251B">
            <w:pPr>
              <w:autoSpaceDE w:val="0"/>
              <w:autoSpaceDN w:val="0"/>
              <w:adjustRightInd w:val="0"/>
              <w:jc w:val="center"/>
              <w:rPr>
                <w:rFonts w:ascii="Arial" w:hAnsi="Arial" w:cs="Arial"/>
                <w:b/>
                <w:sz w:val="16"/>
                <w:szCs w:val="16"/>
              </w:rPr>
            </w:pPr>
            <w:r>
              <w:rPr>
                <w:rFonts w:ascii="Arial" w:hAnsi="Arial" w:cs="Arial"/>
                <w:b/>
                <w:sz w:val="16"/>
                <w:szCs w:val="16"/>
              </w:rPr>
              <w:t>VALOR CONTRATUAL ESTIMADO DE PASSAGENS E AFINS (D)</w:t>
            </w:r>
          </w:p>
        </w:tc>
        <w:tc>
          <w:tcPr>
            <w:tcW w:w="1985" w:type="dxa"/>
            <w:vAlign w:val="center"/>
          </w:tcPr>
          <w:p w:rsidR="00DC298D" w:rsidRDefault="002E251B">
            <w:pPr>
              <w:autoSpaceDE w:val="0"/>
              <w:autoSpaceDN w:val="0"/>
              <w:adjustRightInd w:val="0"/>
              <w:jc w:val="center"/>
              <w:rPr>
                <w:rFonts w:ascii="Arial" w:hAnsi="Arial" w:cs="Arial"/>
                <w:b/>
                <w:sz w:val="16"/>
                <w:szCs w:val="16"/>
              </w:rPr>
            </w:pPr>
            <w:r>
              <w:rPr>
                <w:rFonts w:ascii="Arial" w:hAnsi="Arial" w:cs="Arial"/>
                <w:b/>
                <w:sz w:val="16"/>
                <w:szCs w:val="16"/>
              </w:rPr>
              <w:t>C+D VALOR TOTAL ESTIMADO DE CONTRATAÇÃO (E)</w:t>
            </w:r>
          </w:p>
        </w:tc>
      </w:tr>
      <w:tr w:rsidR="00DC298D">
        <w:trPr>
          <w:jc w:val="center"/>
        </w:trPr>
        <w:tc>
          <w:tcPr>
            <w:tcW w:w="1565" w:type="dxa"/>
            <w:vAlign w:val="center"/>
          </w:tcPr>
          <w:p w:rsidR="00DC298D" w:rsidRDefault="00DC298D">
            <w:pPr>
              <w:autoSpaceDE w:val="0"/>
              <w:autoSpaceDN w:val="0"/>
              <w:adjustRightInd w:val="0"/>
              <w:jc w:val="center"/>
              <w:rPr>
                <w:rFonts w:ascii="Arial" w:hAnsi="Arial" w:cs="Arial"/>
                <w:bCs/>
                <w:sz w:val="16"/>
                <w:szCs w:val="16"/>
              </w:rPr>
            </w:pPr>
          </w:p>
          <w:p w:rsidR="00DC298D" w:rsidRDefault="002E251B">
            <w:pPr>
              <w:autoSpaceDE w:val="0"/>
              <w:autoSpaceDN w:val="0"/>
              <w:adjustRightInd w:val="0"/>
              <w:jc w:val="center"/>
              <w:rPr>
                <w:rFonts w:ascii="Arial" w:hAnsi="Arial" w:cs="Arial"/>
                <w:bCs/>
                <w:sz w:val="16"/>
                <w:szCs w:val="16"/>
              </w:rPr>
            </w:pPr>
            <w:r>
              <w:rPr>
                <w:rFonts w:ascii="Arial" w:hAnsi="Arial" w:cs="Arial"/>
                <w:bCs/>
                <w:sz w:val="16"/>
                <w:szCs w:val="16"/>
              </w:rPr>
              <w:t>FORNECIMENTO DE PASSAGEM AEREA E AGENCIAMENTO DE VIAGENS</w:t>
            </w:r>
          </w:p>
          <w:p w:rsidR="00DC298D" w:rsidRDefault="00DC298D">
            <w:pPr>
              <w:autoSpaceDE w:val="0"/>
              <w:autoSpaceDN w:val="0"/>
              <w:adjustRightInd w:val="0"/>
              <w:jc w:val="center"/>
              <w:rPr>
                <w:rFonts w:ascii="Arial" w:hAnsi="Arial" w:cs="Arial"/>
                <w:sz w:val="16"/>
                <w:szCs w:val="16"/>
              </w:rPr>
            </w:pPr>
          </w:p>
        </w:tc>
        <w:tc>
          <w:tcPr>
            <w:tcW w:w="1691" w:type="dxa"/>
            <w:vAlign w:val="center"/>
          </w:tcPr>
          <w:p w:rsidR="00DC298D" w:rsidRDefault="002E251B">
            <w:pPr>
              <w:autoSpaceDE w:val="0"/>
              <w:autoSpaceDN w:val="0"/>
              <w:adjustRightInd w:val="0"/>
              <w:jc w:val="center"/>
              <w:rPr>
                <w:rFonts w:ascii="Arial" w:hAnsi="Arial" w:cs="Arial"/>
                <w:sz w:val="22"/>
                <w:szCs w:val="22"/>
              </w:rPr>
            </w:pPr>
            <w:r>
              <w:rPr>
                <w:rFonts w:ascii="Arial" w:hAnsi="Arial" w:cs="Arial"/>
                <w:sz w:val="22"/>
                <w:szCs w:val="22"/>
              </w:rPr>
              <w:t>60</w:t>
            </w:r>
          </w:p>
        </w:tc>
        <w:tc>
          <w:tcPr>
            <w:tcW w:w="1569" w:type="dxa"/>
            <w:vAlign w:val="center"/>
          </w:tcPr>
          <w:p w:rsidR="00DC298D" w:rsidRDefault="0066058A">
            <w:pPr>
              <w:autoSpaceDE w:val="0"/>
              <w:autoSpaceDN w:val="0"/>
              <w:adjustRightInd w:val="0"/>
              <w:jc w:val="center"/>
              <w:rPr>
                <w:rFonts w:ascii="Arial" w:hAnsi="Arial" w:cs="Arial"/>
                <w:sz w:val="22"/>
                <w:szCs w:val="22"/>
              </w:rPr>
            </w:pPr>
            <w:r>
              <w:rPr>
                <w:rFonts w:ascii="Arial" w:hAnsi="Arial" w:cs="Arial"/>
                <w:sz w:val="22"/>
                <w:szCs w:val="22"/>
              </w:rPr>
              <w:t>R$ XX,XX</w:t>
            </w:r>
          </w:p>
        </w:tc>
        <w:tc>
          <w:tcPr>
            <w:tcW w:w="1712" w:type="dxa"/>
            <w:vAlign w:val="center"/>
          </w:tcPr>
          <w:p w:rsidR="00DC298D" w:rsidRDefault="002E251B" w:rsidP="0066058A">
            <w:pPr>
              <w:autoSpaceDE w:val="0"/>
              <w:autoSpaceDN w:val="0"/>
              <w:adjustRightInd w:val="0"/>
              <w:jc w:val="center"/>
              <w:rPr>
                <w:rFonts w:ascii="Arial" w:hAnsi="Arial" w:cs="Arial"/>
                <w:sz w:val="22"/>
                <w:szCs w:val="22"/>
              </w:rPr>
            </w:pPr>
            <w:r>
              <w:rPr>
                <w:rFonts w:ascii="Arial" w:hAnsi="Arial" w:cs="Arial"/>
                <w:sz w:val="22"/>
                <w:szCs w:val="22"/>
              </w:rPr>
              <w:t xml:space="preserve">R$ </w:t>
            </w:r>
            <w:r w:rsidR="0066058A">
              <w:rPr>
                <w:rFonts w:ascii="Arial" w:hAnsi="Arial" w:cs="Arial"/>
                <w:sz w:val="22"/>
                <w:szCs w:val="22"/>
              </w:rPr>
              <w:t>XXX</w:t>
            </w:r>
            <w:r>
              <w:rPr>
                <w:rFonts w:ascii="Arial" w:hAnsi="Arial" w:cs="Arial"/>
                <w:sz w:val="22"/>
                <w:szCs w:val="22"/>
              </w:rPr>
              <w:t>,</w:t>
            </w:r>
            <w:r w:rsidR="0066058A">
              <w:rPr>
                <w:rFonts w:ascii="Arial" w:hAnsi="Arial" w:cs="Arial"/>
                <w:sz w:val="22"/>
                <w:szCs w:val="22"/>
              </w:rPr>
              <w:t>XX</w:t>
            </w:r>
          </w:p>
        </w:tc>
        <w:tc>
          <w:tcPr>
            <w:tcW w:w="1690" w:type="dxa"/>
            <w:vAlign w:val="center"/>
          </w:tcPr>
          <w:p w:rsidR="00DC298D" w:rsidRDefault="005143AD">
            <w:pPr>
              <w:autoSpaceDE w:val="0"/>
              <w:autoSpaceDN w:val="0"/>
              <w:adjustRightInd w:val="0"/>
              <w:jc w:val="center"/>
              <w:rPr>
                <w:rFonts w:ascii="Arial" w:hAnsi="Arial" w:cs="Arial"/>
                <w:sz w:val="22"/>
                <w:szCs w:val="22"/>
              </w:rPr>
            </w:pPr>
            <w:r>
              <w:rPr>
                <w:rFonts w:ascii="Arial" w:hAnsi="Arial" w:cs="Arial"/>
                <w:sz w:val="22"/>
                <w:szCs w:val="22"/>
              </w:rPr>
              <w:t>R</w:t>
            </w:r>
            <w:r w:rsidR="0066058A">
              <w:rPr>
                <w:rFonts w:ascii="Arial" w:hAnsi="Arial" w:cs="Arial"/>
                <w:sz w:val="22"/>
                <w:szCs w:val="22"/>
              </w:rPr>
              <w:t>$ 55</w:t>
            </w:r>
            <w:r w:rsidR="002E251B">
              <w:rPr>
                <w:rFonts w:ascii="Arial" w:hAnsi="Arial" w:cs="Arial"/>
                <w:sz w:val="22"/>
                <w:szCs w:val="22"/>
              </w:rPr>
              <w:t>.000,00</w:t>
            </w:r>
          </w:p>
        </w:tc>
        <w:tc>
          <w:tcPr>
            <w:tcW w:w="1985" w:type="dxa"/>
            <w:vAlign w:val="center"/>
          </w:tcPr>
          <w:p w:rsidR="00DC298D" w:rsidRDefault="00C960C7" w:rsidP="0066058A">
            <w:pPr>
              <w:autoSpaceDE w:val="0"/>
              <w:autoSpaceDN w:val="0"/>
              <w:adjustRightInd w:val="0"/>
              <w:jc w:val="center"/>
              <w:rPr>
                <w:rFonts w:ascii="Arial" w:hAnsi="Arial" w:cs="Arial"/>
                <w:sz w:val="22"/>
                <w:szCs w:val="22"/>
              </w:rPr>
            </w:pPr>
            <w:r>
              <w:rPr>
                <w:rFonts w:ascii="Arial" w:hAnsi="Arial" w:cs="Arial"/>
                <w:sz w:val="22"/>
                <w:szCs w:val="22"/>
              </w:rPr>
              <w:t xml:space="preserve">R$ </w:t>
            </w:r>
            <w:r w:rsidR="0066058A">
              <w:rPr>
                <w:rFonts w:ascii="Arial" w:hAnsi="Arial" w:cs="Arial"/>
                <w:sz w:val="22"/>
                <w:szCs w:val="22"/>
              </w:rPr>
              <w:t>55</w:t>
            </w:r>
            <w:r>
              <w:rPr>
                <w:rFonts w:ascii="Arial" w:hAnsi="Arial" w:cs="Arial"/>
                <w:sz w:val="22"/>
                <w:szCs w:val="22"/>
              </w:rPr>
              <w:t>.</w:t>
            </w:r>
            <w:r w:rsidR="0066058A">
              <w:rPr>
                <w:rFonts w:ascii="Arial" w:hAnsi="Arial" w:cs="Arial"/>
                <w:sz w:val="22"/>
                <w:szCs w:val="22"/>
              </w:rPr>
              <w:t>XXX</w:t>
            </w:r>
            <w:r>
              <w:rPr>
                <w:rFonts w:ascii="Arial" w:hAnsi="Arial" w:cs="Arial"/>
                <w:sz w:val="22"/>
                <w:szCs w:val="22"/>
              </w:rPr>
              <w:t>,</w:t>
            </w:r>
            <w:r w:rsidR="0066058A">
              <w:rPr>
                <w:rFonts w:ascii="Arial" w:hAnsi="Arial" w:cs="Arial"/>
                <w:sz w:val="22"/>
                <w:szCs w:val="22"/>
              </w:rPr>
              <w:t>XX</w:t>
            </w:r>
          </w:p>
        </w:tc>
      </w:tr>
    </w:tbl>
    <w:p w:rsidR="00DC298D" w:rsidRDefault="00DC298D">
      <w:pPr>
        <w:autoSpaceDE w:val="0"/>
        <w:autoSpaceDN w:val="0"/>
        <w:adjustRightInd w:val="0"/>
        <w:rPr>
          <w:sz w:val="22"/>
          <w:szCs w:val="22"/>
        </w:rPr>
      </w:pPr>
    </w:p>
    <w:p w:rsidR="00DC298D" w:rsidRDefault="002E251B">
      <w:pPr>
        <w:pStyle w:val="PargrafodaLista"/>
        <w:numPr>
          <w:ilvl w:val="0"/>
          <w:numId w:val="2"/>
        </w:numPr>
        <w:suppressAutoHyphens w:val="0"/>
        <w:autoSpaceDE w:val="0"/>
        <w:autoSpaceDN w:val="0"/>
        <w:adjustRightInd w:val="0"/>
        <w:ind w:left="800" w:hanging="720"/>
        <w:contextualSpacing/>
        <w:rPr>
          <w:rFonts w:ascii="Arial" w:hAnsi="Arial" w:cs="Arial"/>
          <w:sz w:val="22"/>
          <w:szCs w:val="22"/>
        </w:rPr>
      </w:pPr>
      <w:r>
        <w:rPr>
          <w:rFonts w:ascii="Arial" w:hAnsi="Arial" w:cs="Arial"/>
          <w:b/>
          <w:bCs/>
          <w:sz w:val="22"/>
          <w:szCs w:val="22"/>
        </w:rPr>
        <w:t>DA JUSTIFICATIVA</w:t>
      </w:r>
    </w:p>
    <w:p w:rsidR="00DC298D" w:rsidRDefault="00DC298D">
      <w:pPr>
        <w:pStyle w:val="PargrafodaLista"/>
        <w:suppressAutoHyphens w:val="0"/>
        <w:autoSpaceDE w:val="0"/>
        <w:autoSpaceDN w:val="0"/>
        <w:adjustRightInd w:val="0"/>
        <w:ind w:left="0"/>
        <w:contextualSpacing/>
        <w:rPr>
          <w:rFonts w:ascii="Arial" w:hAnsi="Arial" w:cs="Arial"/>
          <w:sz w:val="22"/>
          <w:szCs w:val="22"/>
        </w:rPr>
      </w:pPr>
    </w:p>
    <w:p w:rsidR="00DC298D" w:rsidRDefault="007F4F02">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 xml:space="preserve">Tendo em vista o término do </w:t>
      </w:r>
      <w:r w:rsidR="00AC6900">
        <w:rPr>
          <w:rFonts w:ascii="Arial" w:hAnsi="Arial" w:cs="Arial"/>
          <w:sz w:val="22"/>
          <w:szCs w:val="22"/>
        </w:rPr>
        <w:t xml:space="preserve">prazo de vigência </w:t>
      </w:r>
      <w:r w:rsidR="001201C0">
        <w:rPr>
          <w:rFonts w:ascii="Arial" w:hAnsi="Arial" w:cs="Arial"/>
          <w:sz w:val="22"/>
          <w:szCs w:val="22"/>
        </w:rPr>
        <w:t>da contratação de empresa para o fornecimento de passagens aéreas</w:t>
      </w:r>
      <w:r w:rsidR="00AC6900">
        <w:rPr>
          <w:rFonts w:ascii="Arial" w:hAnsi="Arial" w:cs="Arial"/>
          <w:sz w:val="22"/>
          <w:szCs w:val="22"/>
        </w:rPr>
        <w:t xml:space="preserve">, faz-se necessário iniciar </w:t>
      </w:r>
      <w:r w:rsidR="001201C0">
        <w:rPr>
          <w:rFonts w:ascii="Arial" w:hAnsi="Arial" w:cs="Arial"/>
          <w:sz w:val="22"/>
          <w:szCs w:val="22"/>
        </w:rPr>
        <w:t xml:space="preserve">novo </w:t>
      </w:r>
      <w:r w:rsidR="00AC6900">
        <w:rPr>
          <w:rFonts w:ascii="Arial" w:hAnsi="Arial" w:cs="Arial"/>
          <w:sz w:val="22"/>
          <w:szCs w:val="22"/>
        </w:rPr>
        <w:t xml:space="preserve">processo para a contratação de empresa para o fornecimento </w:t>
      </w:r>
      <w:r w:rsidR="005B2EB5">
        <w:rPr>
          <w:rFonts w:ascii="Arial" w:hAnsi="Arial" w:cs="Arial"/>
          <w:sz w:val="22"/>
          <w:szCs w:val="22"/>
        </w:rPr>
        <w:t>do serviço</w:t>
      </w:r>
      <w:r w:rsidR="00AC6900">
        <w:rPr>
          <w:rFonts w:ascii="Arial" w:hAnsi="Arial" w:cs="Arial"/>
          <w:sz w:val="22"/>
          <w:szCs w:val="22"/>
        </w:rPr>
        <w:t xml:space="preserve">, possibilitando o </w:t>
      </w:r>
      <w:r w:rsidR="002E251B">
        <w:rPr>
          <w:rFonts w:ascii="Arial" w:hAnsi="Arial" w:cs="Arial"/>
          <w:sz w:val="22"/>
          <w:szCs w:val="22"/>
        </w:rPr>
        <w:t xml:space="preserve">deslocamento dos servidores e agentes políticos da Câmara Municipal de Pouso Alegre, no cumprimento de suas funções, quando comprovado interesse público, em </w:t>
      </w:r>
      <w:r w:rsidR="002E251B">
        <w:rPr>
          <w:rFonts w:ascii="Arial" w:hAnsi="Arial" w:cs="Arial"/>
          <w:sz w:val="22"/>
          <w:szCs w:val="22"/>
        </w:rPr>
        <w:lastRenderedPageBreak/>
        <w:t>eventos, seminários, cursos, palestras, cerimônias e reuniões, garantindo, assim, alta qualidade nos serviços prestados e economicidade.</w:t>
      </w:r>
    </w:p>
    <w:p w:rsidR="00DC298D" w:rsidRDefault="00DC298D">
      <w:pPr>
        <w:autoSpaceDE w:val="0"/>
        <w:autoSpaceDN w:val="0"/>
        <w:adjustRightInd w:val="0"/>
        <w:rPr>
          <w:rFonts w:ascii="Arial" w:hAnsi="Arial" w:cs="Arial"/>
          <w:sz w:val="22"/>
          <w:szCs w:val="22"/>
        </w:rPr>
      </w:pPr>
    </w:p>
    <w:p w:rsidR="00AC6900" w:rsidRDefault="00AC6900">
      <w:pPr>
        <w:pStyle w:val="PargrafodaLista"/>
        <w:numPr>
          <w:ilvl w:val="0"/>
          <w:numId w:val="2"/>
        </w:numPr>
        <w:suppressAutoHyphens w:val="0"/>
        <w:autoSpaceDE w:val="0"/>
        <w:autoSpaceDN w:val="0"/>
        <w:adjustRightInd w:val="0"/>
        <w:ind w:left="800" w:hanging="800"/>
        <w:contextualSpacing/>
        <w:rPr>
          <w:rFonts w:ascii="Arial" w:hAnsi="Arial" w:cs="Arial"/>
          <w:b/>
          <w:sz w:val="22"/>
          <w:szCs w:val="22"/>
        </w:rPr>
      </w:pPr>
      <w:r w:rsidRPr="00124C50">
        <w:rPr>
          <w:rFonts w:ascii="Arial" w:hAnsi="Arial" w:cs="Arial"/>
          <w:b/>
          <w:sz w:val="22"/>
          <w:szCs w:val="22"/>
        </w:rPr>
        <w:t>A</w:t>
      </w:r>
      <w:r w:rsidR="00124C50">
        <w:rPr>
          <w:rFonts w:ascii="Arial" w:hAnsi="Arial" w:cs="Arial"/>
          <w:b/>
          <w:sz w:val="22"/>
          <w:szCs w:val="22"/>
        </w:rPr>
        <w:t>VALIAÇÃO DE CUSTO</w:t>
      </w:r>
      <w:r w:rsidR="00124C50">
        <w:rPr>
          <w:rFonts w:ascii="Arial" w:hAnsi="Arial" w:cs="Arial"/>
          <w:b/>
          <w:sz w:val="22"/>
          <w:szCs w:val="22"/>
        </w:rPr>
        <w:br/>
      </w:r>
    </w:p>
    <w:p w:rsidR="001D2D62" w:rsidRDefault="00124C50" w:rsidP="00335200">
      <w:pPr>
        <w:pStyle w:val="PargrafodaLista"/>
        <w:numPr>
          <w:ilvl w:val="1"/>
          <w:numId w:val="2"/>
        </w:numPr>
        <w:suppressAutoHyphens w:val="0"/>
        <w:autoSpaceDE w:val="0"/>
        <w:autoSpaceDN w:val="0"/>
        <w:adjustRightInd w:val="0"/>
        <w:ind w:left="851" w:hanging="851"/>
        <w:contextualSpacing/>
        <w:jc w:val="both"/>
        <w:rPr>
          <w:rFonts w:ascii="Arial" w:hAnsi="Arial" w:cs="Arial"/>
          <w:sz w:val="22"/>
          <w:szCs w:val="22"/>
        </w:rPr>
      </w:pPr>
      <w:r w:rsidRPr="00124C50">
        <w:rPr>
          <w:rFonts w:ascii="Arial" w:hAnsi="Arial" w:cs="Arial"/>
          <w:sz w:val="22"/>
          <w:szCs w:val="22"/>
        </w:rPr>
        <w:t>C</w:t>
      </w:r>
      <w:r>
        <w:rPr>
          <w:rFonts w:ascii="Arial" w:hAnsi="Arial" w:cs="Arial"/>
          <w:sz w:val="22"/>
          <w:szCs w:val="22"/>
        </w:rPr>
        <w:t xml:space="preserve">onforme exigência legal e com base </w:t>
      </w:r>
      <w:r w:rsidR="001D2D62">
        <w:rPr>
          <w:rFonts w:ascii="Arial" w:hAnsi="Arial" w:cs="Arial"/>
          <w:sz w:val="22"/>
          <w:szCs w:val="22"/>
        </w:rPr>
        <w:t>no art. 5º da Instrução normativa SEGES 65/2021, do Ministério da Economia, o Setor Requisitante vai realizar pesquisa de preços de mercado e estimativa de custos junto a empresas do ramo do objeto licitado para apuração do preço para fornecimento dos serviços.</w:t>
      </w:r>
    </w:p>
    <w:p w:rsidR="00124C50" w:rsidRPr="001D2D62" w:rsidRDefault="00124C50" w:rsidP="00335200">
      <w:pPr>
        <w:pStyle w:val="PargrafodaLista"/>
        <w:suppressAutoHyphens w:val="0"/>
        <w:autoSpaceDE w:val="0"/>
        <w:autoSpaceDN w:val="0"/>
        <w:adjustRightInd w:val="0"/>
        <w:ind w:left="851" w:hanging="851"/>
        <w:contextualSpacing/>
        <w:jc w:val="both"/>
        <w:rPr>
          <w:rFonts w:ascii="Arial" w:hAnsi="Arial" w:cs="Arial"/>
          <w:b/>
          <w:sz w:val="22"/>
          <w:szCs w:val="22"/>
        </w:rPr>
      </w:pPr>
      <w:r w:rsidRPr="00124C50">
        <w:rPr>
          <w:rFonts w:ascii="Arial" w:hAnsi="Arial" w:cs="Arial"/>
          <w:sz w:val="22"/>
          <w:szCs w:val="22"/>
        </w:rPr>
        <w:br/>
      </w:r>
    </w:p>
    <w:p w:rsidR="00335200" w:rsidRPr="00335200" w:rsidRDefault="002E251B" w:rsidP="00335200">
      <w:pPr>
        <w:pStyle w:val="PargrafodaLista"/>
        <w:numPr>
          <w:ilvl w:val="0"/>
          <w:numId w:val="2"/>
        </w:numPr>
        <w:suppressAutoHyphens w:val="0"/>
        <w:autoSpaceDE w:val="0"/>
        <w:autoSpaceDN w:val="0"/>
        <w:adjustRightInd w:val="0"/>
        <w:ind w:left="851" w:hanging="851"/>
        <w:contextualSpacing/>
        <w:rPr>
          <w:rFonts w:ascii="Arial" w:hAnsi="Arial" w:cs="Arial"/>
          <w:b/>
          <w:sz w:val="22"/>
          <w:szCs w:val="22"/>
        </w:rPr>
      </w:pPr>
      <w:r w:rsidRPr="001D2D62">
        <w:rPr>
          <w:rFonts w:ascii="Arial" w:hAnsi="Arial" w:cs="Arial"/>
          <w:b/>
          <w:bCs/>
          <w:sz w:val="22"/>
          <w:szCs w:val="22"/>
        </w:rPr>
        <w:t>DAS ESPECIFICAÇÕES E QUANTIDADES</w:t>
      </w:r>
      <w:r w:rsidR="00335200">
        <w:rPr>
          <w:rFonts w:ascii="Arial" w:hAnsi="Arial" w:cs="Arial"/>
          <w:b/>
          <w:bCs/>
          <w:sz w:val="22"/>
          <w:szCs w:val="22"/>
        </w:rPr>
        <w:br/>
      </w:r>
    </w:p>
    <w:p w:rsidR="00DC298D" w:rsidRPr="00335200" w:rsidRDefault="002E251B" w:rsidP="00E361B8">
      <w:pPr>
        <w:pStyle w:val="PargrafodaLista"/>
        <w:numPr>
          <w:ilvl w:val="1"/>
          <w:numId w:val="2"/>
        </w:numPr>
        <w:suppressAutoHyphens w:val="0"/>
        <w:autoSpaceDE w:val="0"/>
        <w:autoSpaceDN w:val="0"/>
        <w:adjustRightInd w:val="0"/>
        <w:ind w:left="851" w:hanging="851"/>
        <w:contextualSpacing/>
        <w:jc w:val="both"/>
        <w:rPr>
          <w:rFonts w:ascii="Arial" w:hAnsi="Arial" w:cs="Arial"/>
          <w:b/>
          <w:sz w:val="22"/>
          <w:szCs w:val="22"/>
        </w:rPr>
      </w:pPr>
      <w:r w:rsidRPr="00335200">
        <w:rPr>
          <w:rFonts w:ascii="Arial" w:hAnsi="Arial" w:cs="Arial"/>
          <w:sz w:val="22"/>
          <w:szCs w:val="22"/>
        </w:rPr>
        <w:t>Estima-se a contratação de 60 (sessenta) serviços de agenciamento remuner</w:t>
      </w:r>
      <w:r w:rsidR="001201C0">
        <w:rPr>
          <w:rFonts w:ascii="Arial" w:hAnsi="Arial" w:cs="Arial"/>
          <w:sz w:val="22"/>
          <w:szCs w:val="22"/>
        </w:rPr>
        <w:t>ados por taxa e a verba de R$ 55</w:t>
      </w:r>
      <w:r w:rsidRPr="00335200">
        <w:rPr>
          <w:rFonts w:ascii="Arial" w:hAnsi="Arial" w:cs="Arial"/>
          <w:sz w:val="22"/>
          <w:szCs w:val="22"/>
        </w:rPr>
        <w:t>.000,00 (</w:t>
      </w:r>
      <w:r w:rsidR="001201C0">
        <w:rPr>
          <w:rFonts w:ascii="Arial" w:hAnsi="Arial" w:cs="Arial"/>
          <w:sz w:val="22"/>
          <w:szCs w:val="22"/>
        </w:rPr>
        <w:t xml:space="preserve">cinquenta e cinco </w:t>
      </w:r>
      <w:r w:rsidRPr="00335200">
        <w:rPr>
          <w:rFonts w:ascii="Arial" w:hAnsi="Arial" w:cs="Arial"/>
          <w:sz w:val="22"/>
          <w:szCs w:val="22"/>
        </w:rPr>
        <w:t>mil reais) para aquisição de passagens durante o período de vigência d</w:t>
      </w:r>
      <w:r w:rsidR="00335200" w:rsidRPr="00335200">
        <w:rPr>
          <w:rFonts w:ascii="Arial" w:hAnsi="Arial" w:cs="Arial"/>
          <w:sz w:val="22"/>
          <w:szCs w:val="22"/>
        </w:rPr>
        <w:t>a Contratação</w:t>
      </w:r>
      <w:r w:rsidRPr="00335200">
        <w:rPr>
          <w:rFonts w:ascii="Arial" w:hAnsi="Arial" w:cs="Arial"/>
          <w:sz w:val="22"/>
          <w:szCs w:val="22"/>
        </w:rPr>
        <w:t>, com base na divisão entre fichas orçamentária estabelecida pela CMPA, conforme tabela abaixo:</w:t>
      </w:r>
    </w:p>
    <w:p w:rsidR="00DC298D" w:rsidRDefault="00DC298D">
      <w:pPr>
        <w:pStyle w:val="PargrafodaLista"/>
        <w:suppressAutoHyphens w:val="0"/>
        <w:autoSpaceDE w:val="0"/>
        <w:autoSpaceDN w:val="0"/>
        <w:adjustRightInd w:val="0"/>
        <w:ind w:left="720"/>
        <w:contextualSpacing/>
        <w:jc w:val="both"/>
        <w:rPr>
          <w:rFonts w:ascii="Arial" w:hAnsi="Arial" w:cs="Arial"/>
          <w:sz w:val="22"/>
          <w:szCs w:val="22"/>
        </w:rPr>
      </w:pPr>
    </w:p>
    <w:p w:rsidR="00DC298D" w:rsidRDefault="00DC298D">
      <w:pPr>
        <w:pStyle w:val="PargrafodaLista"/>
        <w:suppressAutoHyphens w:val="0"/>
        <w:autoSpaceDE w:val="0"/>
        <w:autoSpaceDN w:val="0"/>
        <w:adjustRightInd w:val="0"/>
        <w:ind w:left="720"/>
        <w:contextualSpacing/>
        <w:jc w:val="both"/>
        <w:rPr>
          <w:rFonts w:ascii="Arial" w:hAnsi="Arial" w:cs="Arial"/>
          <w:sz w:val="22"/>
          <w:szCs w:val="22"/>
        </w:rPr>
      </w:pPr>
    </w:p>
    <w:tbl>
      <w:tblPr>
        <w:tblStyle w:val="Tabelacomgrade"/>
        <w:tblW w:w="0" w:type="auto"/>
        <w:tblInd w:w="720" w:type="dxa"/>
        <w:tblLook w:val="04A0" w:firstRow="1" w:lastRow="0" w:firstColumn="1" w:lastColumn="0" w:noHBand="0" w:noVBand="1"/>
      </w:tblPr>
      <w:tblGrid>
        <w:gridCol w:w="2819"/>
        <w:gridCol w:w="3260"/>
        <w:gridCol w:w="1701"/>
      </w:tblGrid>
      <w:tr w:rsidR="001201C0" w:rsidTr="001201C0">
        <w:tc>
          <w:tcPr>
            <w:tcW w:w="2819" w:type="dxa"/>
            <w:vAlign w:val="center"/>
          </w:tcPr>
          <w:p w:rsidR="001201C0" w:rsidRDefault="001201C0">
            <w:pPr>
              <w:pStyle w:val="PargrafodaLista"/>
              <w:suppressAutoHyphens w:val="0"/>
              <w:autoSpaceDE w:val="0"/>
              <w:autoSpaceDN w:val="0"/>
              <w:adjustRightInd w:val="0"/>
              <w:ind w:left="0"/>
              <w:contextualSpacing/>
              <w:jc w:val="center"/>
              <w:rPr>
                <w:rFonts w:ascii="Arial" w:hAnsi="Arial" w:cs="Arial"/>
              </w:rPr>
            </w:pPr>
            <w:r>
              <w:rPr>
                <w:rFonts w:ascii="Arial" w:hAnsi="Arial" w:cs="Arial"/>
              </w:rPr>
              <w:t>Centro de Custo</w:t>
            </w:r>
          </w:p>
        </w:tc>
        <w:tc>
          <w:tcPr>
            <w:tcW w:w="3260" w:type="dxa"/>
            <w:vAlign w:val="center"/>
          </w:tcPr>
          <w:p w:rsidR="001201C0" w:rsidRDefault="001201C0">
            <w:pPr>
              <w:pStyle w:val="PargrafodaLista"/>
              <w:suppressAutoHyphens w:val="0"/>
              <w:autoSpaceDE w:val="0"/>
              <w:autoSpaceDN w:val="0"/>
              <w:adjustRightInd w:val="0"/>
              <w:ind w:left="0"/>
              <w:contextualSpacing/>
              <w:jc w:val="center"/>
              <w:rPr>
                <w:rFonts w:ascii="Arial" w:hAnsi="Arial" w:cs="Arial"/>
              </w:rPr>
            </w:pPr>
            <w:r>
              <w:rPr>
                <w:rFonts w:ascii="Arial" w:hAnsi="Arial" w:cs="Arial"/>
              </w:rPr>
              <w:t>Dotação</w:t>
            </w:r>
          </w:p>
        </w:tc>
        <w:tc>
          <w:tcPr>
            <w:tcW w:w="1701" w:type="dxa"/>
            <w:vAlign w:val="center"/>
          </w:tcPr>
          <w:p w:rsidR="001201C0" w:rsidRDefault="001201C0">
            <w:pPr>
              <w:pStyle w:val="PargrafodaLista"/>
              <w:suppressAutoHyphens w:val="0"/>
              <w:autoSpaceDE w:val="0"/>
              <w:autoSpaceDN w:val="0"/>
              <w:adjustRightInd w:val="0"/>
              <w:ind w:left="0"/>
              <w:contextualSpacing/>
              <w:jc w:val="center"/>
              <w:rPr>
                <w:rFonts w:ascii="Arial" w:hAnsi="Arial" w:cs="Arial"/>
              </w:rPr>
            </w:pPr>
            <w:r>
              <w:rPr>
                <w:rFonts w:ascii="Arial" w:hAnsi="Arial" w:cs="Arial"/>
              </w:rPr>
              <w:t>Valor</w:t>
            </w:r>
          </w:p>
        </w:tc>
      </w:tr>
      <w:tr w:rsidR="001201C0" w:rsidTr="001201C0">
        <w:tc>
          <w:tcPr>
            <w:tcW w:w="2819" w:type="dxa"/>
            <w:vAlign w:val="center"/>
          </w:tcPr>
          <w:p w:rsidR="001201C0" w:rsidRDefault="001201C0">
            <w:pPr>
              <w:pStyle w:val="PargrafodaLista"/>
              <w:suppressAutoHyphens w:val="0"/>
              <w:autoSpaceDE w:val="0"/>
              <w:autoSpaceDN w:val="0"/>
              <w:adjustRightInd w:val="0"/>
              <w:ind w:left="0"/>
              <w:contextualSpacing/>
              <w:rPr>
                <w:rFonts w:ascii="Arial" w:hAnsi="Arial" w:cs="Arial"/>
              </w:rPr>
            </w:pPr>
            <w:r>
              <w:rPr>
                <w:rFonts w:ascii="Arial" w:hAnsi="Arial" w:cs="Arial"/>
              </w:rPr>
              <w:t>Legislativo</w:t>
            </w:r>
          </w:p>
        </w:tc>
        <w:tc>
          <w:tcPr>
            <w:tcW w:w="3260" w:type="dxa"/>
            <w:vAlign w:val="center"/>
          </w:tcPr>
          <w:p w:rsidR="001201C0" w:rsidRDefault="001201C0" w:rsidP="00FD27E7">
            <w:pPr>
              <w:pStyle w:val="PargrafodaLista"/>
              <w:suppressAutoHyphens w:val="0"/>
              <w:autoSpaceDE w:val="0"/>
              <w:autoSpaceDN w:val="0"/>
              <w:adjustRightInd w:val="0"/>
              <w:ind w:left="0"/>
              <w:contextualSpacing/>
              <w:rPr>
                <w:rFonts w:ascii="Arial" w:hAnsi="Arial" w:cs="Arial"/>
                <w:highlight w:val="yellow"/>
              </w:rPr>
            </w:pPr>
            <w:r>
              <w:rPr>
                <w:rFonts w:ascii="Arial" w:hAnsi="Arial" w:cs="Arial"/>
              </w:rPr>
              <w:t>01 01 01 031 0014 8001 339033</w:t>
            </w:r>
          </w:p>
        </w:tc>
        <w:tc>
          <w:tcPr>
            <w:tcW w:w="1701" w:type="dxa"/>
            <w:vAlign w:val="center"/>
          </w:tcPr>
          <w:p w:rsidR="001201C0" w:rsidRDefault="001201C0" w:rsidP="001201C0">
            <w:pPr>
              <w:pStyle w:val="PargrafodaLista"/>
              <w:suppressAutoHyphens w:val="0"/>
              <w:autoSpaceDE w:val="0"/>
              <w:autoSpaceDN w:val="0"/>
              <w:adjustRightInd w:val="0"/>
              <w:ind w:left="0"/>
              <w:contextualSpacing/>
              <w:jc w:val="center"/>
              <w:rPr>
                <w:rFonts w:ascii="Arial" w:hAnsi="Arial" w:cs="Arial"/>
                <w:highlight w:val="yellow"/>
              </w:rPr>
            </w:pPr>
            <w:r>
              <w:rPr>
                <w:rFonts w:ascii="Arial" w:hAnsi="Arial" w:cs="Arial"/>
              </w:rPr>
              <w:t>R$ 26.000,00</w:t>
            </w:r>
          </w:p>
        </w:tc>
      </w:tr>
      <w:tr w:rsidR="001201C0" w:rsidTr="001201C0">
        <w:tc>
          <w:tcPr>
            <w:tcW w:w="2819" w:type="dxa"/>
            <w:vAlign w:val="center"/>
          </w:tcPr>
          <w:p w:rsidR="001201C0" w:rsidRDefault="001201C0">
            <w:pPr>
              <w:pStyle w:val="PargrafodaLista"/>
              <w:suppressAutoHyphens w:val="0"/>
              <w:autoSpaceDE w:val="0"/>
              <w:autoSpaceDN w:val="0"/>
              <w:adjustRightInd w:val="0"/>
              <w:ind w:left="0"/>
              <w:contextualSpacing/>
              <w:rPr>
                <w:rFonts w:ascii="Arial" w:hAnsi="Arial" w:cs="Arial"/>
              </w:rPr>
            </w:pPr>
            <w:r>
              <w:rPr>
                <w:rFonts w:ascii="Arial" w:hAnsi="Arial" w:cs="Arial"/>
              </w:rPr>
              <w:t>Administração (Passagens)</w:t>
            </w:r>
          </w:p>
        </w:tc>
        <w:tc>
          <w:tcPr>
            <w:tcW w:w="3260" w:type="dxa"/>
            <w:vAlign w:val="center"/>
          </w:tcPr>
          <w:p w:rsidR="001201C0" w:rsidRDefault="001201C0" w:rsidP="00FD27E7">
            <w:pPr>
              <w:pStyle w:val="PargrafodaLista"/>
              <w:suppressAutoHyphens w:val="0"/>
              <w:autoSpaceDE w:val="0"/>
              <w:autoSpaceDN w:val="0"/>
              <w:adjustRightInd w:val="0"/>
              <w:ind w:left="0"/>
              <w:contextualSpacing/>
              <w:rPr>
                <w:rFonts w:ascii="Arial" w:hAnsi="Arial" w:cs="Arial"/>
                <w:highlight w:val="yellow"/>
              </w:rPr>
            </w:pPr>
            <w:r>
              <w:rPr>
                <w:rFonts w:ascii="Arial" w:hAnsi="Arial" w:cs="Arial"/>
              </w:rPr>
              <w:t>01 02 01 122 0014 8006 339033</w:t>
            </w:r>
          </w:p>
        </w:tc>
        <w:tc>
          <w:tcPr>
            <w:tcW w:w="1701" w:type="dxa"/>
            <w:vAlign w:val="center"/>
          </w:tcPr>
          <w:p w:rsidR="001201C0" w:rsidRDefault="001201C0" w:rsidP="001201C0">
            <w:pPr>
              <w:pStyle w:val="PargrafodaLista"/>
              <w:suppressAutoHyphens w:val="0"/>
              <w:autoSpaceDE w:val="0"/>
              <w:autoSpaceDN w:val="0"/>
              <w:adjustRightInd w:val="0"/>
              <w:ind w:left="0"/>
              <w:contextualSpacing/>
              <w:jc w:val="center"/>
              <w:rPr>
                <w:rFonts w:ascii="Arial" w:hAnsi="Arial" w:cs="Arial"/>
                <w:highlight w:val="yellow"/>
              </w:rPr>
            </w:pPr>
            <w:r>
              <w:rPr>
                <w:rFonts w:ascii="Arial" w:hAnsi="Arial" w:cs="Arial"/>
              </w:rPr>
              <w:t>R$ 5.000,00</w:t>
            </w:r>
          </w:p>
        </w:tc>
      </w:tr>
      <w:tr w:rsidR="001201C0" w:rsidTr="001201C0">
        <w:tc>
          <w:tcPr>
            <w:tcW w:w="2819" w:type="dxa"/>
            <w:vAlign w:val="center"/>
          </w:tcPr>
          <w:p w:rsidR="001201C0" w:rsidRDefault="001201C0">
            <w:pPr>
              <w:pStyle w:val="PargrafodaLista"/>
              <w:suppressAutoHyphens w:val="0"/>
              <w:autoSpaceDE w:val="0"/>
              <w:autoSpaceDN w:val="0"/>
              <w:adjustRightInd w:val="0"/>
              <w:ind w:left="0"/>
              <w:contextualSpacing/>
              <w:rPr>
                <w:rFonts w:ascii="Arial" w:hAnsi="Arial" w:cs="Arial"/>
              </w:rPr>
            </w:pPr>
            <w:r>
              <w:rPr>
                <w:rFonts w:ascii="Arial" w:hAnsi="Arial" w:cs="Arial"/>
              </w:rPr>
              <w:t xml:space="preserve">Administração (Taxa) </w:t>
            </w:r>
          </w:p>
        </w:tc>
        <w:tc>
          <w:tcPr>
            <w:tcW w:w="3260" w:type="dxa"/>
            <w:vAlign w:val="center"/>
          </w:tcPr>
          <w:p w:rsidR="001201C0" w:rsidRDefault="001201C0" w:rsidP="00FD27E7">
            <w:pPr>
              <w:pStyle w:val="PargrafodaLista"/>
              <w:suppressAutoHyphens w:val="0"/>
              <w:autoSpaceDE w:val="0"/>
              <w:autoSpaceDN w:val="0"/>
              <w:adjustRightInd w:val="0"/>
              <w:ind w:left="0"/>
              <w:contextualSpacing/>
              <w:rPr>
                <w:rFonts w:ascii="Arial" w:hAnsi="Arial" w:cs="Arial"/>
              </w:rPr>
            </w:pPr>
            <w:r>
              <w:rPr>
                <w:rFonts w:ascii="Arial" w:hAnsi="Arial" w:cs="Arial"/>
              </w:rPr>
              <w:t>01 02 01 122 0014 8006 339039</w:t>
            </w:r>
          </w:p>
        </w:tc>
        <w:tc>
          <w:tcPr>
            <w:tcW w:w="1701" w:type="dxa"/>
            <w:vAlign w:val="center"/>
          </w:tcPr>
          <w:p w:rsidR="001201C0" w:rsidRDefault="001201C0" w:rsidP="001201C0">
            <w:pPr>
              <w:pStyle w:val="PargrafodaLista"/>
              <w:suppressAutoHyphens w:val="0"/>
              <w:autoSpaceDE w:val="0"/>
              <w:autoSpaceDN w:val="0"/>
              <w:adjustRightInd w:val="0"/>
              <w:ind w:left="0"/>
              <w:contextualSpacing/>
              <w:jc w:val="center"/>
              <w:rPr>
                <w:rFonts w:ascii="Arial" w:hAnsi="Arial" w:cs="Arial"/>
              </w:rPr>
            </w:pPr>
            <w:r>
              <w:rPr>
                <w:rFonts w:ascii="Arial" w:hAnsi="Arial" w:cs="Arial"/>
              </w:rPr>
              <w:t>R$ XXX,XX</w:t>
            </w:r>
          </w:p>
        </w:tc>
      </w:tr>
      <w:tr w:rsidR="001201C0" w:rsidTr="001201C0">
        <w:tc>
          <w:tcPr>
            <w:tcW w:w="2819" w:type="dxa"/>
            <w:vAlign w:val="center"/>
          </w:tcPr>
          <w:p w:rsidR="001201C0" w:rsidRDefault="001201C0">
            <w:pPr>
              <w:pStyle w:val="PargrafodaLista"/>
              <w:suppressAutoHyphens w:val="0"/>
              <w:autoSpaceDE w:val="0"/>
              <w:autoSpaceDN w:val="0"/>
              <w:adjustRightInd w:val="0"/>
              <w:ind w:left="0"/>
              <w:contextualSpacing/>
              <w:rPr>
                <w:rFonts w:ascii="Arial" w:hAnsi="Arial" w:cs="Arial"/>
              </w:rPr>
            </w:pPr>
            <w:r>
              <w:rPr>
                <w:rFonts w:ascii="Arial" w:hAnsi="Arial" w:cs="Arial"/>
              </w:rPr>
              <w:t>ASCOM</w:t>
            </w:r>
          </w:p>
        </w:tc>
        <w:tc>
          <w:tcPr>
            <w:tcW w:w="3260" w:type="dxa"/>
            <w:vAlign w:val="center"/>
          </w:tcPr>
          <w:p w:rsidR="001201C0" w:rsidRDefault="001201C0" w:rsidP="001201C0">
            <w:pPr>
              <w:pStyle w:val="PargrafodaLista"/>
              <w:suppressAutoHyphens w:val="0"/>
              <w:autoSpaceDE w:val="0"/>
              <w:autoSpaceDN w:val="0"/>
              <w:adjustRightInd w:val="0"/>
              <w:ind w:left="0"/>
              <w:contextualSpacing/>
              <w:rPr>
                <w:rFonts w:ascii="Arial" w:hAnsi="Arial" w:cs="Arial"/>
                <w:highlight w:val="yellow"/>
              </w:rPr>
            </w:pPr>
            <w:r>
              <w:rPr>
                <w:rFonts w:ascii="Arial" w:hAnsi="Arial" w:cs="Arial"/>
              </w:rPr>
              <w:t>01 03 01 131 0014 8012 339033</w:t>
            </w:r>
          </w:p>
        </w:tc>
        <w:tc>
          <w:tcPr>
            <w:tcW w:w="1701" w:type="dxa"/>
            <w:vAlign w:val="center"/>
          </w:tcPr>
          <w:p w:rsidR="001201C0" w:rsidRDefault="001201C0" w:rsidP="001201C0">
            <w:pPr>
              <w:pStyle w:val="PargrafodaLista"/>
              <w:suppressAutoHyphens w:val="0"/>
              <w:autoSpaceDE w:val="0"/>
              <w:autoSpaceDN w:val="0"/>
              <w:adjustRightInd w:val="0"/>
              <w:ind w:left="0"/>
              <w:contextualSpacing/>
              <w:jc w:val="center"/>
              <w:rPr>
                <w:rFonts w:ascii="Arial" w:hAnsi="Arial" w:cs="Arial"/>
                <w:highlight w:val="yellow"/>
              </w:rPr>
            </w:pPr>
            <w:r>
              <w:rPr>
                <w:rFonts w:ascii="Arial" w:hAnsi="Arial" w:cs="Arial"/>
              </w:rPr>
              <w:t>R$ 8.000,00</w:t>
            </w:r>
          </w:p>
        </w:tc>
      </w:tr>
      <w:tr w:rsidR="001201C0" w:rsidTr="001201C0">
        <w:tc>
          <w:tcPr>
            <w:tcW w:w="2819" w:type="dxa"/>
            <w:vAlign w:val="center"/>
          </w:tcPr>
          <w:p w:rsidR="001201C0" w:rsidRDefault="001201C0">
            <w:pPr>
              <w:pStyle w:val="PargrafodaLista"/>
              <w:suppressAutoHyphens w:val="0"/>
              <w:autoSpaceDE w:val="0"/>
              <w:autoSpaceDN w:val="0"/>
              <w:adjustRightInd w:val="0"/>
              <w:ind w:left="0"/>
              <w:contextualSpacing/>
              <w:rPr>
                <w:rFonts w:ascii="Arial" w:hAnsi="Arial" w:cs="Arial"/>
              </w:rPr>
            </w:pPr>
            <w:r>
              <w:rPr>
                <w:rFonts w:ascii="Arial" w:hAnsi="Arial" w:cs="Arial"/>
              </w:rPr>
              <w:t>Escola do Legislativo</w:t>
            </w:r>
          </w:p>
        </w:tc>
        <w:tc>
          <w:tcPr>
            <w:tcW w:w="3260" w:type="dxa"/>
            <w:vAlign w:val="center"/>
          </w:tcPr>
          <w:p w:rsidR="001201C0" w:rsidRDefault="001201C0">
            <w:pPr>
              <w:pStyle w:val="PargrafodaLista"/>
              <w:suppressAutoHyphens w:val="0"/>
              <w:autoSpaceDE w:val="0"/>
              <w:autoSpaceDN w:val="0"/>
              <w:adjustRightInd w:val="0"/>
              <w:ind w:left="0"/>
              <w:contextualSpacing/>
              <w:rPr>
                <w:rFonts w:ascii="Arial" w:hAnsi="Arial" w:cs="Arial"/>
                <w:highlight w:val="yellow"/>
              </w:rPr>
            </w:pPr>
            <w:r>
              <w:rPr>
                <w:rFonts w:ascii="Arial" w:hAnsi="Arial" w:cs="Arial"/>
              </w:rPr>
              <w:t>01 04 01 031 0043 8016 339033</w:t>
            </w:r>
          </w:p>
        </w:tc>
        <w:tc>
          <w:tcPr>
            <w:tcW w:w="1701" w:type="dxa"/>
            <w:vAlign w:val="center"/>
          </w:tcPr>
          <w:p w:rsidR="001201C0" w:rsidRDefault="001201C0">
            <w:pPr>
              <w:pStyle w:val="PargrafodaLista"/>
              <w:suppressAutoHyphens w:val="0"/>
              <w:autoSpaceDE w:val="0"/>
              <w:autoSpaceDN w:val="0"/>
              <w:adjustRightInd w:val="0"/>
              <w:ind w:left="0"/>
              <w:contextualSpacing/>
              <w:jc w:val="center"/>
              <w:rPr>
                <w:rFonts w:ascii="Arial" w:hAnsi="Arial" w:cs="Arial"/>
                <w:highlight w:val="yellow"/>
              </w:rPr>
            </w:pPr>
            <w:r>
              <w:rPr>
                <w:rFonts w:ascii="Arial" w:hAnsi="Arial" w:cs="Arial"/>
              </w:rPr>
              <w:t>R$ 16.000,00</w:t>
            </w:r>
          </w:p>
        </w:tc>
      </w:tr>
    </w:tbl>
    <w:p w:rsidR="00DC298D" w:rsidRDefault="00DC298D">
      <w:pPr>
        <w:pStyle w:val="PargrafodaLista"/>
        <w:suppressAutoHyphens w:val="0"/>
        <w:autoSpaceDE w:val="0"/>
        <w:autoSpaceDN w:val="0"/>
        <w:adjustRightInd w:val="0"/>
        <w:ind w:left="0"/>
        <w:contextualSpacing/>
        <w:jc w:val="both"/>
        <w:rPr>
          <w:rFonts w:ascii="Arial" w:hAnsi="Arial" w:cs="Arial"/>
        </w:rPr>
      </w:pP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tabs>
          <w:tab w:val="left" w:pos="800"/>
        </w:tabs>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Por se tratar de estimativa, o valor acima não constitui, em hipótese alguma, compromisso futuro para a CMPA, razão pela qual não poderá ser exigido nem considerado como valor para pagamento mínimo, podendo sofrer alteração de acordo com as necessidades da CMPA, sem que isso justifique qualquer indenização </w:t>
      </w:r>
      <w:r>
        <w:rPr>
          <w:rFonts w:ascii="Arial" w:hAnsi="Arial" w:cs="Arial"/>
          <w:sz w:val="22"/>
          <w:szCs w:val="22"/>
        </w:rPr>
        <w:tab/>
        <w:t>à contratada.</w:t>
      </w:r>
    </w:p>
    <w:p w:rsidR="00DC298D" w:rsidRDefault="00DC298D">
      <w:pPr>
        <w:pStyle w:val="PargrafodaLista"/>
        <w:suppressAutoHyphens w:val="0"/>
        <w:autoSpaceDE w:val="0"/>
        <w:autoSpaceDN w:val="0"/>
        <w:adjustRightInd w:val="0"/>
        <w:ind w:left="36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left="800" w:hanging="720"/>
        <w:contextualSpacing/>
        <w:jc w:val="both"/>
        <w:rPr>
          <w:rFonts w:ascii="Arial" w:hAnsi="Arial" w:cs="Arial"/>
          <w:sz w:val="22"/>
          <w:szCs w:val="22"/>
        </w:rPr>
      </w:pPr>
      <w:r>
        <w:rPr>
          <w:rFonts w:ascii="Arial" w:hAnsi="Arial" w:cs="Arial"/>
          <w:sz w:val="22"/>
          <w:szCs w:val="22"/>
        </w:rPr>
        <w:t xml:space="preserve">O preço dos bilhetes eletrônicos </w:t>
      </w:r>
      <w:r>
        <w:rPr>
          <w:rFonts w:ascii="Arial" w:hAnsi="Arial" w:cs="Arial"/>
          <w:i/>
          <w:sz w:val="22"/>
          <w:szCs w:val="22"/>
        </w:rPr>
        <w:t>(</w:t>
      </w:r>
      <w:r>
        <w:rPr>
          <w:rFonts w:ascii="Arial" w:hAnsi="Arial" w:cs="Arial"/>
          <w:i/>
          <w:iCs/>
          <w:sz w:val="22"/>
          <w:szCs w:val="22"/>
        </w:rPr>
        <w:t xml:space="preserve">e-tickets) </w:t>
      </w:r>
      <w:r>
        <w:rPr>
          <w:rFonts w:ascii="Arial" w:hAnsi="Arial" w:cs="Arial"/>
          <w:sz w:val="22"/>
          <w:szCs w:val="22"/>
        </w:rPr>
        <w:t>será o efetivamente praticado pelas concessionárias, inclusive o promocional, não havendo qualquer distinção entre pessoa física e órgão público e deduzido o desconto que incidirá sobre o valor de cada bilhete a ser emitido (excetuando-se o valor da taxa de embarque);</w:t>
      </w:r>
    </w:p>
    <w:p w:rsidR="00DC298D" w:rsidRDefault="00DC298D">
      <w:pPr>
        <w:pStyle w:val="PargrafodaLista"/>
        <w:suppressAutoHyphens w:val="0"/>
        <w:autoSpaceDE w:val="0"/>
        <w:autoSpaceDN w:val="0"/>
        <w:adjustRightInd w:val="0"/>
        <w:ind w:left="8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left="800" w:hanging="720"/>
        <w:contextualSpacing/>
        <w:jc w:val="both"/>
        <w:rPr>
          <w:rFonts w:ascii="Arial" w:hAnsi="Arial" w:cs="Arial"/>
          <w:sz w:val="22"/>
          <w:szCs w:val="22"/>
        </w:rPr>
      </w:pPr>
      <w:r>
        <w:rPr>
          <w:rFonts w:ascii="Arial" w:hAnsi="Arial" w:cs="Arial"/>
          <w:sz w:val="22"/>
          <w:szCs w:val="22"/>
        </w:rPr>
        <w:lastRenderedPageBreak/>
        <w:t>Quaisquer que sejam as alterações que venham a ocorrer nos preços das tarifas das passagens aéreas, o preço global vencedor permanecerá inalterado e fixo durante toda a vigência d</w:t>
      </w:r>
      <w:r w:rsidR="00335200">
        <w:rPr>
          <w:rFonts w:ascii="Arial" w:hAnsi="Arial" w:cs="Arial"/>
          <w:sz w:val="22"/>
          <w:szCs w:val="22"/>
        </w:rPr>
        <w:t>a contratação firmada</w:t>
      </w:r>
      <w:r>
        <w:rPr>
          <w:rFonts w:ascii="Arial" w:hAnsi="Arial" w:cs="Arial"/>
          <w:sz w:val="22"/>
          <w:szCs w:val="22"/>
        </w:rPr>
        <w:t>.</w:t>
      </w:r>
    </w:p>
    <w:p w:rsidR="00DC298D" w:rsidRDefault="00DC298D">
      <w:pPr>
        <w:pStyle w:val="PargrafodaLista"/>
        <w:suppressAutoHyphens w:val="0"/>
        <w:autoSpaceDE w:val="0"/>
        <w:autoSpaceDN w:val="0"/>
        <w:adjustRightInd w:val="0"/>
        <w:ind w:left="8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Para o julgamento das propostas será adotado o critério do menor preço global.</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Especificações dos serviços: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Reserva e fornecimento de bilhetes aéreos nacionais e internacionais, de qualquer empresa aérea;</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Fornecimento de bilhetes aéreos na tarifa disponível, </w:t>
      </w:r>
      <w:r>
        <w:rPr>
          <w:rFonts w:ascii="Arial" w:hAnsi="Arial" w:cs="Arial"/>
          <w:b/>
          <w:bCs/>
          <w:sz w:val="22"/>
          <w:szCs w:val="22"/>
        </w:rPr>
        <w:t>sendo preferencialmente a tarifa mais econômica</w:t>
      </w:r>
      <w:r>
        <w:rPr>
          <w:rFonts w:ascii="Arial" w:hAnsi="Arial" w:cs="Arial"/>
          <w:sz w:val="22"/>
          <w:szCs w:val="22"/>
        </w:rPr>
        <w:t>;</w:t>
      </w:r>
    </w:p>
    <w:p w:rsidR="00DC298D" w:rsidRDefault="00DC298D">
      <w:pPr>
        <w:pStyle w:val="PargrafodaLista"/>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Efetuar </w:t>
      </w:r>
      <w:r>
        <w:rPr>
          <w:rFonts w:ascii="Arial" w:hAnsi="Arial" w:cs="Arial"/>
          <w:i/>
          <w:iCs/>
          <w:sz w:val="22"/>
          <w:szCs w:val="22"/>
        </w:rPr>
        <w:t xml:space="preserve">check-in </w:t>
      </w:r>
      <w:r>
        <w:rPr>
          <w:rFonts w:ascii="Arial" w:hAnsi="Arial" w:cs="Arial"/>
          <w:sz w:val="22"/>
          <w:szCs w:val="22"/>
        </w:rPr>
        <w:t>quando solicitado;</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Reembolso ou crédito de bilhetes aéreos;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Endosso de bilhetes aéreos;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Fornecer o bilhete de passagens aéreas nacionais e internacionais mediante a autorização de servidor credenciado pela CMPA.</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b/>
          <w:sz w:val="22"/>
          <w:szCs w:val="22"/>
          <w:u w:val="single"/>
        </w:rPr>
      </w:pPr>
      <w:r>
        <w:rPr>
          <w:rFonts w:ascii="Arial" w:hAnsi="Arial" w:cs="Arial"/>
          <w:b/>
          <w:sz w:val="22"/>
          <w:szCs w:val="22"/>
          <w:u w:val="single"/>
        </w:rPr>
        <w:t>Não Caberá nenhuma outra forma de remuneração ou bonificação pelos serviços prestados, incluídas as comissões recebidas das Companhias Aéreas, devendo estas ser devolvidas, na forma de desconto, sobre o valor da fatura.</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O valor a ser pago pelo CÂMARA MUNICIPAL por autorização emitida, será o valor do bilhete (serviço) adquirido e taxa de embarque, acrescido do valor da remuneração do vencedor.</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Para efeito de pagamento será considerada 1 (uma) transação:</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Pr="005F6E4A"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A emissão de </w:t>
      </w:r>
      <w:r w:rsidRPr="005F6E4A">
        <w:rPr>
          <w:rFonts w:ascii="Arial" w:hAnsi="Arial" w:cs="Arial"/>
          <w:sz w:val="22"/>
          <w:szCs w:val="22"/>
        </w:rPr>
        <w:t>bilhete aéreo de ida e volta por uma companhia;</w:t>
      </w:r>
    </w:p>
    <w:p w:rsidR="00DC298D" w:rsidRPr="005F6E4A" w:rsidRDefault="00DC298D">
      <w:pPr>
        <w:pStyle w:val="PargrafodaLista"/>
        <w:suppressAutoHyphens w:val="0"/>
        <w:autoSpaceDE w:val="0"/>
        <w:autoSpaceDN w:val="0"/>
        <w:adjustRightInd w:val="0"/>
        <w:ind w:left="1080"/>
        <w:contextualSpacing/>
        <w:jc w:val="both"/>
        <w:rPr>
          <w:rFonts w:ascii="Arial" w:hAnsi="Arial" w:cs="Arial"/>
          <w:sz w:val="22"/>
          <w:szCs w:val="22"/>
        </w:rPr>
      </w:pPr>
    </w:p>
    <w:p w:rsidR="00DC298D" w:rsidRPr="005F6E4A"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sidRPr="005F6E4A">
        <w:rPr>
          <w:rFonts w:ascii="Arial" w:hAnsi="Arial" w:cs="Arial"/>
          <w:sz w:val="22"/>
          <w:szCs w:val="22"/>
        </w:rPr>
        <w:t>A emissão de bilhete aéreo unicamente de ida ou volta</w:t>
      </w:r>
      <w:r w:rsidR="00A638A6" w:rsidRPr="005F6E4A">
        <w:rPr>
          <w:rFonts w:ascii="Arial" w:hAnsi="Arial" w:cs="Arial"/>
          <w:sz w:val="22"/>
          <w:szCs w:val="22"/>
        </w:rPr>
        <w:t>, quando não for possível a emissão de ida e volta pela mesma companhia</w:t>
      </w:r>
      <w:r w:rsidRPr="005F6E4A">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A reemissão de bilhete aéreo decorrente de remuneração de bilhete não utilizado;</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Considera-se ida ou volta todo trecho entre a origem e o destino, independente de existirem conexões ou serem utilizadas mais de uma companhia aérea;</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lastRenderedPageBreak/>
        <w:t>A emissão de bilhete aéreo de ida e volta por companhias aéreas diferentes será considerada 2 (duas) transações;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Os demais serviços prestados pela contratada não são consideradas transações, portanto, não serão remunerados.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5F6E4A" w:rsidRDefault="00A638A6" w:rsidP="005F6E4A">
      <w:pPr>
        <w:pStyle w:val="PargrafodaLista"/>
        <w:numPr>
          <w:ilvl w:val="1"/>
          <w:numId w:val="2"/>
        </w:numPr>
        <w:suppressAutoHyphens w:val="0"/>
        <w:autoSpaceDE w:val="0"/>
        <w:autoSpaceDN w:val="0"/>
        <w:adjustRightInd w:val="0"/>
        <w:ind w:left="0" w:firstLine="0"/>
        <w:contextualSpacing/>
        <w:jc w:val="both"/>
        <w:rPr>
          <w:rFonts w:ascii="Arial" w:hAnsi="Arial" w:cs="Arial"/>
          <w:sz w:val="22"/>
          <w:szCs w:val="22"/>
        </w:rPr>
      </w:pPr>
      <w:r w:rsidRPr="005F6E4A">
        <w:rPr>
          <w:rFonts w:ascii="Arial" w:hAnsi="Arial" w:cs="Arial"/>
          <w:sz w:val="22"/>
          <w:szCs w:val="22"/>
        </w:rPr>
        <w:t>Além do valor da taxa de transação previamente definido, o</w:t>
      </w:r>
      <w:r w:rsidR="002E251B" w:rsidRPr="005F6E4A">
        <w:rPr>
          <w:rFonts w:ascii="Arial" w:hAnsi="Arial" w:cs="Arial"/>
          <w:sz w:val="22"/>
          <w:szCs w:val="22"/>
        </w:rPr>
        <w:t>s preços dos serviços serão cobrados pela contratada de acordo com as tabelas praticadas pelas empresas concessionárias de transportes aéreos, estabelecidos pelo Departamento Aviação Civil do Ministério da Aeronáutica, inclusive as tarifas promocionais, vigentes à época da prestação do serviço;</w:t>
      </w:r>
      <w:r w:rsidR="005F6E4A">
        <w:rPr>
          <w:rFonts w:ascii="Arial" w:hAnsi="Arial" w:cs="Arial"/>
          <w:sz w:val="22"/>
          <w:szCs w:val="22"/>
        </w:rPr>
        <w:br/>
      </w:r>
    </w:p>
    <w:p w:rsidR="00A60E7D" w:rsidRPr="005F6E4A" w:rsidRDefault="00A60E7D" w:rsidP="005F6E4A">
      <w:pPr>
        <w:pStyle w:val="PargrafodaLista"/>
        <w:numPr>
          <w:ilvl w:val="1"/>
          <w:numId w:val="2"/>
        </w:numPr>
        <w:suppressAutoHyphens w:val="0"/>
        <w:autoSpaceDE w:val="0"/>
        <w:autoSpaceDN w:val="0"/>
        <w:adjustRightInd w:val="0"/>
        <w:ind w:left="0" w:firstLine="0"/>
        <w:contextualSpacing/>
        <w:jc w:val="both"/>
        <w:rPr>
          <w:rFonts w:ascii="Arial" w:hAnsi="Arial" w:cs="Arial"/>
          <w:sz w:val="22"/>
          <w:szCs w:val="22"/>
        </w:rPr>
      </w:pPr>
      <w:r w:rsidRPr="005F6E4A">
        <w:rPr>
          <w:rFonts w:ascii="Arial" w:hAnsi="Arial" w:cs="Arial"/>
          <w:sz w:val="22"/>
          <w:szCs w:val="22"/>
        </w:rPr>
        <w:t>A contratada será remunerada apenas pelas transações efetuadas nos termos deste item, sendo apenas estimadas as quantidades definidas no subitem 4.1.</w:t>
      </w:r>
    </w:p>
    <w:p w:rsidR="00DC298D" w:rsidRDefault="00DC298D">
      <w:pPr>
        <w:autoSpaceDE w:val="0"/>
        <w:autoSpaceDN w:val="0"/>
        <w:adjustRightInd w:val="0"/>
        <w:rPr>
          <w:rFonts w:ascii="Arial" w:hAnsi="Arial" w:cs="Arial"/>
          <w:sz w:val="22"/>
          <w:szCs w:val="22"/>
        </w:rPr>
      </w:pPr>
    </w:p>
    <w:p w:rsidR="00E361B8" w:rsidRDefault="00E361B8">
      <w:pPr>
        <w:pStyle w:val="PargrafodaLista"/>
        <w:numPr>
          <w:ilvl w:val="0"/>
          <w:numId w:val="2"/>
        </w:numPr>
        <w:suppressAutoHyphens w:val="0"/>
        <w:autoSpaceDE w:val="0"/>
        <w:autoSpaceDN w:val="0"/>
        <w:adjustRightInd w:val="0"/>
        <w:ind w:hanging="720"/>
        <w:contextualSpacing/>
        <w:rPr>
          <w:rFonts w:ascii="Arial" w:hAnsi="Arial" w:cs="Arial"/>
          <w:b/>
          <w:bCs/>
          <w:sz w:val="22"/>
          <w:szCs w:val="22"/>
        </w:rPr>
      </w:pPr>
      <w:r>
        <w:rPr>
          <w:rFonts w:ascii="Arial" w:hAnsi="Arial" w:cs="Arial"/>
          <w:b/>
          <w:bCs/>
          <w:sz w:val="22"/>
          <w:szCs w:val="22"/>
        </w:rPr>
        <w:t>DA CONTRATAÇÃO</w:t>
      </w:r>
      <w:r>
        <w:rPr>
          <w:rFonts w:ascii="Arial" w:hAnsi="Arial" w:cs="Arial"/>
          <w:b/>
          <w:bCs/>
          <w:sz w:val="22"/>
          <w:szCs w:val="22"/>
        </w:rPr>
        <w:br/>
      </w:r>
    </w:p>
    <w:p w:rsidR="00E361B8" w:rsidRDefault="00E361B8" w:rsidP="00E361B8">
      <w:pPr>
        <w:pStyle w:val="PargrafodaLista"/>
        <w:numPr>
          <w:ilvl w:val="1"/>
          <w:numId w:val="2"/>
        </w:numPr>
        <w:suppressAutoHyphens w:val="0"/>
        <w:autoSpaceDE w:val="0"/>
        <w:autoSpaceDN w:val="0"/>
        <w:adjustRightInd w:val="0"/>
        <w:ind w:hanging="720"/>
        <w:contextualSpacing/>
        <w:rPr>
          <w:rFonts w:ascii="Arial" w:hAnsi="Arial" w:cs="Arial"/>
          <w:bCs/>
          <w:sz w:val="22"/>
          <w:szCs w:val="22"/>
        </w:rPr>
      </w:pPr>
      <w:r>
        <w:rPr>
          <w:rFonts w:ascii="Arial" w:hAnsi="Arial" w:cs="Arial"/>
          <w:bCs/>
          <w:sz w:val="22"/>
          <w:szCs w:val="22"/>
        </w:rPr>
        <w:t xml:space="preserve">A contratação será formalizada mediante emissão de Nota de Empenho de despesa, nos termos do Inciso </w:t>
      </w:r>
      <w:r w:rsidR="004C3FFD">
        <w:rPr>
          <w:rFonts w:ascii="Arial" w:hAnsi="Arial" w:cs="Arial"/>
          <w:bCs/>
          <w:sz w:val="22"/>
          <w:szCs w:val="22"/>
        </w:rPr>
        <w:t xml:space="preserve">I </w:t>
      </w:r>
      <w:r>
        <w:rPr>
          <w:rFonts w:ascii="Arial" w:hAnsi="Arial" w:cs="Arial"/>
          <w:bCs/>
          <w:sz w:val="22"/>
          <w:szCs w:val="22"/>
        </w:rPr>
        <w:t>do art. 95 da Lei 14.133/2021.</w:t>
      </w:r>
      <w:r>
        <w:rPr>
          <w:rFonts w:ascii="Arial" w:hAnsi="Arial" w:cs="Arial"/>
          <w:bCs/>
          <w:sz w:val="22"/>
          <w:szCs w:val="22"/>
        </w:rPr>
        <w:br/>
      </w:r>
    </w:p>
    <w:p w:rsidR="00E361B8" w:rsidRDefault="00E361B8" w:rsidP="00E361B8">
      <w:pPr>
        <w:pStyle w:val="PargrafodaLista"/>
        <w:numPr>
          <w:ilvl w:val="1"/>
          <w:numId w:val="2"/>
        </w:numPr>
        <w:suppressAutoHyphens w:val="0"/>
        <w:autoSpaceDE w:val="0"/>
        <w:autoSpaceDN w:val="0"/>
        <w:adjustRightInd w:val="0"/>
        <w:ind w:hanging="720"/>
        <w:contextualSpacing/>
        <w:jc w:val="both"/>
        <w:rPr>
          <w:rFonts w:ascii="Arial" w:hAnsi="Arial" w:cs="Arial"/>
          <w:bCs/>
          <w:sz w:val="22"/>
          <w:szCs w:val="22"/>
        </w:rPr>
      </w:pPr>
      <w:r>
        <w:rPr>
          <w:rFonts w:ascii="Arial" w:hAnsi="Arial" w:cs="Arial"/>
          <w:bCs/>
          <w:sz w:val="22"/>
          <w:szCs w:val="22"/>
        </w:rPr>
        <w:t>Integrará a Nota de Empenho, como se nela estivessem transcritos e a ela estivessem vinculados o Termo de Referência e a Proposta Comercial apresentada pela CONTRATADA no Processo de Dispensa.</w:t>
      </w:r>
    </w:p>
    <w:p w:rsidR="00E361B8" w:rsidRPr="00E361B8" w:rsidRDefault="00E361B8" w:rsidP="00E361B8">
      <w:pPr>
        <w:pStyle w:val="PargrafodaLista"/>
        <w:suppressAutoHyphens w:val="0"/>
        <w:autoSpaceDE w:val="0"/>
        <w:autoSpaceDN w:val="0"/>
        <w:adjustRightInd w:val="0"/>
        <w:ind w:left="720"/>
        <w:contextualSpacing/>
        <w:jc w:val="both"/>
        <w:rPr>
          <w:rFonts w:ascii="Arial" w:hAnsi="Arial" w:cs="Arial"/>
          <w:bCs/>
          <w:sz w:val="22"/>
          <w:szCs w:val="22"/>
        </w:rPr>
      </w:pPr>
    </w:p>
    <w:p w:rsidR="00DC298D" w:rsidRDefault="002E251B">
      <w:pPr>
        <w:pStyle w:val="PargrafodaLista"/>
        <w:numPr>
          <w:ilvl w:val="0"/>
          <w:numId w:val="2"/>
        </w:numPr>
        <w:suppressAutoHyphens w:val="0"/>
        <w:autoSpaceDE w:val="0"/>
        <w:autoSpaceDN w:val="0"/>
        <w:adjustRightInd w:val="0"/>
        <w:ind w:hanging="720"/>
        <w:contextualSpacing/>
        <w:rPr>
          <w:rFonts w:ascii="Arial" w:hAnsi="Arial" w:cs="Arial"/>
          <w:b/>
          <w:bCs/>
          <w:sz w:val="22"/>
          <w:szCs w:val="22"/>
        </w:rPr>
      </w:pPr>
      <w:r>
        <w:rPr>
          <w:rFonts w:ascii="Arial" w:hAnsi="Arial" w:cs="Arial"/>
          <w:b/>
          <w:bCs/>
          <w:sz w:val="22"/>
          <w:szCs w:val="22"/>
        </w:rPr>
        <w:t>DAS OBRIGAÇÕES DAS PARTES</w:t>
      </w:r>
    </w:p>
    <w:p w:rsidR="00DC298D" w:rsidRDefault="00DC298D">
      <w:pPr>
        <w:pStyle w:val="PargrafodaLista"/>
        <w:suppressAutoHyphens w:val="0"/>
        <w:autoSpaceDE w:val="0"/>
        <w:autoSpaceDN w:val="0"/>
        <w:adjustRightInd w:val="0"/>
        <w:ind w:left="0"/>
        <w:contextualSpacing/>
        <w:rPr>
          <w:rFonts w:ascii="Arial" w:hAnsi="Arial" w:cs="Arial"/>
          <w:b/>
          <w:bCs/>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b/>
          <w:bCs/>
          <w:sz w:val="22"/>
          <w:szCs w:val="22"/>
        </w:rPr>
      </w:pPr>
      <w:r>
        <w:rPr>
          <w:rFonts w:ascii="Arial" w:hAnsi="Arial" w:cs="Arial"/>
          <w:b/>
          <w:bCs/>
          <w:sz w:val="22"/>
          <w:szCs w:val="22"/>
        </w:rPr>
        <w:t xml:space="preserve">A CÂMARA MUNICIPAL </w:t>
      </w:r>
      <w:r>
        <w:rPr>
          <w:rFonts w:ascii="Arial" w:hAnsi="Arial" w:cs="Arial"/>
          <w:bCs/>
          <w:sz w:val="22"/>
          <w:szCs w:val="22"/>
        </w:rPr>
        <w:t>obriga-se a:</w:t>
      </w:r>
    </w:p>
    <w:p w:rsidR="00DC298D" w:rsidRDefault="00DC298D">
      <w:pPr>
        <w:pStyle w:val="PargrafodaLista"/>
        <w:suppressAutoHyphens w:val="0"/>
        <w:autoSpaceDE w:val="0"/>
        <w:autoSpaceDN w:val="0"/>
        <w:adjustRightInd w:val="0"/>
        <w:ind w:left="567"/>
        <w:contextualSpacing/>
        <w:jc w:val="both"/>
        <w:rPr>
          <w:rFonts w:ascii="Arial" w:hAnsi="Arial" w:cs="Arial"/>
          <w:b/>
          <w:bCs/>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atentar para que durante a vigência </w:t>
      </w:r>
      <w:r w:rsidR="00335200">
        <w:rPr>
          <w:rFonts w:ascii="Arial" w:hAnsi="Arial" w:cs="Arial"/>
          <w:sz w:val="22"/>
          <w:szCs w:val="22"/>
        </w:rPr>
        <w:t>da contratação</w:t>
      </w:r>
      <w:r>
        <w:rPr>
          <w:rFonts w:ascii="Arial" w:hAnsi="Arial" w:cs="Arial"/>
          <w:sz w:val="22"/>
          <w:szCs w:val="22"/>
        </w:rPr>
        <w:t xml:space="preserve">, sejam mantidas todas as condições de qualificação exigidas na licitação, bem assim a sua compatibilidade com as obrigações assumidas pela futura </w:t>
      </w:r>
      <w:r>
        <w:rPr>
          <w:rFonts w:ascii="Arial" w:hAnsi="Arial" w:cs="Arial"/>
          <w:b/>
          <w:sz w:val="22"/>
          <w:szCs w:val="22"/>
        </w:rPr>
        <w:t>CONTRATADA</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efetuar os pagamentos de notas fiscais/faturas de prestação de serviços de reserva, emissão, marcação, remarcação, entrega e fornecimento de passagens aéreas nacionais e internacionais e demais serviços correlatos, emitidas a partir da data prevista de retorno dos passageiros inerentes às passagens contratadas;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exercer a fiscalização dos serviços por meio do gestor </w:t>
      </w:r>
      <w:r w:rsidR="00335200">
        <w:rPr>
          <w:rFonts w:ascii="Arial" w:hAnsi="Arial" w:cs="Arial"/>
          <w:sz w:val="22"/>
          <w:szCs w:val="22"/>
        </w:rPr>
        <w:t>da contratação</w:t>
      </w:r>
      <w:r>
        <w:rPr>
          <w:rFonts w:ascii="Arial" w:hAnsi="Arial" w:cs="Arial"/>
          <w:sz w:val="22"/>
          <w:szCs w:val="22"/>
        </w:rPr>
        <w:t xml:space="preserve"> ou por outro(s) servidor(es) especialmente designado(s), na forma prevista na Lei n° </w:t>
      </w:r>
      <w:r w:rsidR="00101DD1">
        <w:rPr>
          <w:rFonts w:ascii="Arial" w:hAnsi="Arial" w:cs="Arial"/>
          <w:sz w:val="22"/>
          <w:szCs w:val="22"/>
        </w:rPr>
        <w:t>14.133</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solicitar o fornecimento das passagens aéreas por qualquer meio hábil, por exemplo: telefone, </w:t>
      </w:r>
      <w:r>
        <w:rPr>
          <w:rFonts w:ascii="Arial" w:hAnsi="Arial" w:cs="Arial"/>
          <w:i/>
          <w:sz w:val="22"/>
          <w:szCs w:val="22"/>
        </w:rPr>
        <w:t>e-mail</w:t>
      </w:r>
      <w:r>
        <w:rPr>
          <w:rFonts w:ascii="Arial" w:hAnsi="Arial" w:cs="Arial"/>
          <w:sz w:val="22"/>
          <w:szCs w:val="22"/>
        </w:rPr>
        <w:t xml:space="preserve"> ou celular.</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rPr>
          <w:rFonts w:ascii="Arial" w:hAnsi="Arial" w:cs="Arial"/>
          <w:b/>
          <w:bCs/>
          <w:sz w:val="22"/>
          <w:szCs w:val="22"/>
        </w:rPr>
      </w:pPr>
      <w:r>
        <w:rPr>
          <w:rFonts w:ascii="Arial" w:hAnsi="Arial" w:cs="Arial"/>
          <w:b/>
          <w:bCs/>
          <w:sz w:val="22"/>
          <w:szCs w:val="22"/>
        </w:rPr>
        <w:t>A CONTRATADA obriga-se a:</w:t>
      </w:r>
    </w:p>
    <w:p w:rsidR="00DC298D" w:rsidRDefault="00DC298D">
      <w:pPr>
        <w:pStyle w:val="PargrafodaLista"/>
        <w:suppressAutoHyphens w:val="0"/>
        <w:autoSpaceDE w:val="0"/>
        <w:autoSpaceDN w:val="0"/>
        <w:adjustRightInd w:val="0"/>
        <w:ind w:left="720"/>
        <w:contextualSpacing/>
        <w:rPr>
          <w:rFonts w:ascii="Arial" w:hAnsi="Arial" w:cs="Arial"/>
          <w:b/>
          <w:bCs/>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O Contrato firmado com a Câmara Municipal não poderá ser objeto de cessão, transferência ou subcontratação, sob pena de aplicação de sanção, inclusive rescisão. </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A Contratada deverá seguir rigorosamente as normas e padrões estabelecidos em lei, bem como diligenciar para que o serviço seja realizado em perfeitas condições, não podendo conter quaisquer vícios. </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A CONTRATADA deverá:</w:t>
      </w:r>
    </w:p>
    <w:p w:rsidR="00DC298D" w:rsidRDefault="00DC298D">
      <w:pPr>
        <w:pStyle w:val="PargrafodaLista"/>
        <w:suppressAutoHyphens w:val="0"/>
        <w:autoSpaceDE w:val="0"/>
        <w:autoSpaceDN w:val="0"/>
        <w:adjustRightInd w:val="0"/>
        <w:ind w:left="-11"/>
        <w:contextualSpacing/>
        <w:jc w:val="both"/>
        <w:rPr>
          <w:rFonts w:ascii="Arial" w:hAnsi="Arial" w:cs="Arial"/>
          <w:b/>
          <w:bCs/>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Manter, durante toda a vigência </w:t>
      </w:r>
      <w:r w:rsidR="00335200">
        <w:rPr>
          <w:rFonts w:ascii="Arial" w:hAnsi="Arial" w:cs="Arial"/>
          <w:sz w:val="22"/>
          <w:szCs w:val="22"/>
        </w:rPr>
        <w:t>da contratação</w:t>
      </w:r>
      <w:r>
        <w:rPr>
          <w:rFonts w:ascii="Arial" w:hAnsi="Arial" w:cs="Arial"/>
          <w:sz w:val="22"/>
          <w:szCs w:val="22"/>
        </w:rPr>
        <w:t xml:space="preserve">, em compatibilidade com as obrigações por ela assumidas, todas as condições de habilitação e qualificação exigidas na contratação, devendo comunicar à contratante, imediatamente, qualquer alteração que possa comprometer a manutenção </w:t>
      </w:r>
      <w:r w:rsidR="00335200">
        <w:rPr>
          <w:rFonts w:ascii="Arial" w:hAnsi="Arial" w:cs="Arial"/>
          <w:sz w:val="22"/>
          <w:szCs w:val="22"/>
        </w:rPr>
        <w:t>da contratação</w:t>
      </w:r>
      <w:r>
        <w:rPr>
          <w:rFonts w:ascii="Arial" w:hAnsi="Arial" w:cs="Arial"/>
          <w:sz w:val="22"/>
          <w:szCs w:val="22"/>
        </w:rPr>
        <w:t xml:space="preserve"> e ainda fornecendo, sempre que solicitado, documentos que comprovem tais condições;</w:t>
      </w:r>
    </w:p>
    <w:p w:rsidR="00DC298D" w:rsidRDefault="00DC298D">
      <w:pPr>
        <w:pStyle w:val="PargrafodaLista"/>
        <w:suppressAutoHyphens w:val="0"/>
        <w:autoSpaceDE w:val="0"/>
        <w:autoSpaceDN w:val="0"/>
        <w:adjustRightInd w:val="0"/>
        <w:ind w:left="-11"/>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Prestar os serviços sempre nas condições pactuadas, respondendo por eventuais danos que comprovadamente vier a causar em razão de inadimplemento;</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Reembolsar pontualmente as concessionárias, pelo valor dos bilhetes eletrônicos de passagens emitidos, eximindo a </w:t>
      </w:r>
      <w:r>
        <w:rPr>
          <w:rFonts w:ascii="Arial" w:hAnsi="Arial" w:cs="Arial"/>
          <w:b/>
          <w:sz w:val="22"/>
          <w:szCs w:val="22"/>
        </w:rPr>
        <w:t>CÂMARA MUNICIPAL</w:t>
      </w:r>
      <w:r>
        <w:rPr>
          <w:rFonts w:ascii="Arial" w:hAnsi="Arial" w:cs="Arial"/>
          <w:sz w:val="22"/>
          <w:szCs w:val="22"/>
        </w:rPr>
        <w:t xml:space="preserve"> de qualquer responsabilidade por eventuais inadimplementos de suas obrigações;</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Em caso de cancelamento de passagens aéreas, a agência de viagens emitirá nota fiscal fatura de prestação de serviços somente com relação às taxas de cancelamento pertinentes às passagens aéreas em referência, observando-se as normas dos órgãos reguladores e/ou de cada companhia aérea;</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Corrigir imediatamente as falhas ou irregularidades apontadas pela Câmara Municipal de Pouso Alegre/MG na execução </w:t>
      </w:r>
      <w:r w:rsidR="00335200">
        <w:rPr>
          <w:rFonts w:ascii="Arial" w:hAnsi="Arial" w:cs="Arial"/>
          <w:sz w:val="22"/>
          <w:szCs w:val="22"/>
        </w:rPr>
        <w:t>da contratação</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Fazer constar, expressamente, em cada fatura remetida à Câmara Municipal para liquidação, o valor da tarifa cobrada pela companhia aérea e o valor do serviço de agenciamento da CONTRATADA. </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Informar na Nota Fiscal/Fatura o número do bilhete eletrônico (</w:t>
      </w:r>
      <w:r>
        <w:rPr>
          <w:rFonts w:ascii="Arial" w:hAnsi="Arial" w:cs="Arial"/>
          <w:i/>
          <w:iCs/>
          <w:sz w:val="22"/>
          <w:szCs w:val="22"/>
        </w:rPr>
        <w:t>e-ticket)</w:t>
      </w:r>
      <w:r>
        <w:rPr>
          <w:rFonts w:ascii="Arial" w:hAnsi="Arial" w:cs="Arial"/>
          <w:sz w:val="22"/>
          <w:szCs w:val="22"/>
        </w:rPr>
        <w:t xml:space="preserve">, n° do CNPJ da respectiva companhia aérea, bem com o n° do CNPJ da Infraero; </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b/>
          <w:sz w:val="22"/>
          <w:szCs w:val="22"/>
        </w:rPr>
      </w:pPr>
      <w:r>
        <w:rPr>
          <w:rFonts w:ascii="Arial" w:hAnsi="Arial" w:cs="Arial"/>
          <w:sz w:val="22"/>
          <w:szCs w:val="22"/>
        </w:rPr>
        <w:t xml:space="preserve">Observar rigorosamente as normas que regulamentam o exercício das suas atividades, cabendo-lhe inteiramente a responsabilidade por eventuais transgressões; </w:t>
      </w:r>
    </w:p>
    <w:p w:rsidR="00DC298D" w:rsidRDefault="00DC298D">
      <w:pPr>
        <w:pStyle w:val="PargrafodaLista"/>
        <w:suppressAutoHyphens w:val="0"/>
        <w:autoSpaceDE w:val="0"/>
        <w:autoSpaceDN w:val="0"/>
        <w:adjustRightInd w:val="0"/>
        <w:ind w:left="0"/>
        <w:contextualSpacing/>
        <w:jc w:val="both"/>
        <w:rPr>
          <w:rFonts w:ascii="Arial" w:hAnsi="Arial" w:cs="Arial"/>
          <w:b/>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Ressarcir os eventuais prejuízos causados à </w:t>
      </w:r>
      <w:r>
        <w:rPr>
          <w:rFonts w:ascii="Arial" w:hAnsi="Arial" w:cs="Arial"/>
          <w:b/>
          <w:sz w:val="22"/>
          <w:szCs w:val="22"/>
        </w:rPr>
        <w:t>CÂMARA MUNICIPAL</w:t>
      </w:r>
      <w:r>
        <w:rPr>
          <w:rFonts w:ascii="Arial" w:hAnsi="Arial" w:cs="Arial"/>
          <w:sz w:val="22"/>
          <w:szCs w:val="22"/>
        </w:rPr>
        <w:t xml:space="preserve"> e/ou a terceiros, provocados por atos omissivos ou comissivos, dolosos ou culposos, cometidos por seus empregados na execução do objeto </w:t>
      </w:r>
      <w:r w:rsidR="00335200">
        <w:rPr>
          <w:rFonts w:ascii="Arial" w:hAnsi="Arial" w:cs="Arial"/>
          <w:sz w:val="22"/>
          <w:szCs w:val="22"/>
        </w:rPr>
        <w:t>da contratação</w:t>
      </w:r>
      <w:r>
        <w:rPr>
          <w:rFonts w:ascii="Arial" w:hAnsi="Arial" w:cs="Arial"/>
          <w:sz w:val="22"/>
          <w:szCs w:val="22"/>
        </w:rPr>
        <w:t xml:space="preserve">; </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Prover condições que possibilitem o atendimento dos serviços a partir da data da assinatura </w:t>
      </w:r>
      <w:r w:rsidR="00335200">
        <w:rPr>
          <w:rFonts w:ascii="Arial" w:hAnsi="Arial" w:cs="Arial"/>
          <w:sz w:val="22"/>
          <w:szCs w:val="22"/>
        </w:rPr>
        <w:t>da contratação</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Providenciar junto à companhia aérea endosso em favor de outra companhia aérea, nos casos dos trechos e/ou horários não atendidos por aquela que emitiu o primeiro </w:t>
      </w:r>
      <w:r>
        <w:rPr>
          <w:rFonts w:ascii="Arial" w:hAnsi="Arial" w:cs="Arial"/>
          <w:i/>
          <w:iCs/>
          <w:sz w:val="22"/>
          <w:szCs w:val="22"/>
        </w:rPr>
        <w:t xml:space="preserve">e-ticket </w:t>
      </w:r>
      <w:r>
        <w:rPr>
          <w:rFonts w:ascii="Arial" w:hAnsi="Arial" w:cs="Arial"/>
          <w:sz w:val="22"/>
          <w:szCs w:val="22"/>
        </w:rPr>
        <w:t>(bilhete eletrônico</w:t>
      </w:r>
      <w:r>
        <w:rPr>
          <w:rFonts w:ascii="Arial" w:hAnsi="Arial" w:cs="Arial"/>
          <w:i/>
          <w:iCs/>
          <w:sz w:val="22"/>
          <w:szCs w:val="22"/>
        </w:rPr>
        <w:t>)</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tabs>
          <w:tab w:val="left" w:pos="800"/>
        </w:tabs>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Responsabilizar-se por todas as despesas diretas ou indiretas, tais como: salários transportes, encargos sociais, fiscais, trabalhistas, previdenciários e de ordem de classe, indenizações e quaisquer outras que forem devidas aos seus empregados no desempenho dos serviços objeto </w:t>
      </w:r>
      <w:r w:rsidR="00335200">
        <w:rPr>
          <w:rFonts w:ascii="Arial" w:hAnsi="Arial" w:cs="Arial"/>
          <w:sz w:val="22"/>
          <w:szCs w:val="22"/>
        </w:rPr>
        <w:t>da contratação</w:t>
      </w:r>
      <w:r>
        <w:rPr>
          <w:rFonts w:ascii="Arial" w:hAnsi="Arial" w:cs="Arial"/>
          <w:sz w:val="22"/>
          <w:szCs w:val="22"/>
        </w:rPr>
        <w:t xml:space="preserve">, ficando a </w:t>
      </w:r>
      <w:r>
        <w:rPr>
          <w:rFonts w:ascii="Arial" w:hAnsi="Arial" w:cs="Arial"/>
          <w:b/>
          <w:sz w:val="22"/>
          <w:szCs w:val="22"/>
        </w:rPr>
        <w:t>CÂMARA MUNICIPAL</w:t>
      </w:r>
      <w:r>
        <w:rPr>
          <w:rFonts w:ascii="Arial" w:hAnsi="Arial" w:cs="Arial"/>
          <w:sz w:val="22"/>
          <w:szCs w:val="22"/>
        </w:rPr>
        <w:t xml:space="preserve"> isenta de qualquer vínculo empregatício com os mesmos.</w:t>
      </w:r>
    </w:p>
    <w:p w:rsidR="00DC298D" w:rsidRDefault="00DC298D">
      <w:pPr>
        <w:pStyle w:val="PargrafodaLista"/>
        <w:tabs>
          <w:tab w:val="left" w:pos="800"/>
        </w:tabs>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Informar as opções de roteiro, horário, tarifas e promoções, remetendo as tabelas atualizadas das tarifas de passagens aéreas nacionais e internacionais, sempre que ocorrerem alterações nos preços, inclusive aquelas decorrentes de promoções;</w:t>
      </w:r>
    </w:p>
    <w:p w:rsidR="00DC298D" w:rsidRDefault="00DC298D">
      <w:pPr>
        <w:pStyle w:val="PargrafodaLista"/>
        <w:suppressAutoHyphens w:val="0"/>
        <w:autoSpaceDE w:val="0"/>
        <w:autoSpaceDN w:val="0"/>
        <w:adjustRightInd w:val="0"/>
        <w:ind w:left="-11"/>
        <w:contextualSpacing/>
        <w:jc w:val="both"/>
        <w:rPr>
          <w:rFonts w:ascii="Arial" w:hAnsi="Arial" w:cs="Arial"/>
          <w:sz w:val="22"/>
          <w:szCs w:val="22"/>
        </w:rPr>
      </w:pPr>
    </w:p>
    <w:p w:rsidR="00DC298D" w:rsidRDefault="002E251B">
      <w:pPr>
        <w:pStyle w:val="PargrafodaLista"/>
        <w:numPr>
          <w:ilvl w:val="3"/>
          <w:numId w:val="2"/>
        </w:numPr>
        <w:suppressAutoHyphens w:val="0"/>
        <w:autoSpaceDE w:val="0"/>
        <w:autoSpaceDN w:val="0"/>
        <w:adjustRightInd w:val="0"/>
        <w:ind w:left="800" w:hanging="800"/>
        <w:contextualSpacing/>
        <w:jc w:val="both"/>
        <w:rPr>
          <w:rFonts w:ascii="Arial" w:hAnsi="Arial" w:cs="Arial"/>
          <w:sz w:val="22"/>
          <w:szCs w:val="22"/>
        </w:rPr>
      </w:pPr>
      <w:r>
        <w:rPr>
          <w:rFonts w:ascii="Arial" w:hAnsi="Arial" w:cs="Arial"/>
          <w:sz w:val="22"/>
          <w:szCs w:val="22"/>
        </w:rPr>
        <w:t xml:space="preserve">Estender à </w:t>
      </w:r>
      <w:r>
        <w:rPr>
          <w:rFonts w:ascii="Arial" w:hAnsi="Arial" w:cs="Arial"/>
          <w:b/>
          <w:sz w:val="22"/>
          <w:szCs w:val="22"/>
        </w:rPr>
        <w:t>CÂMARA MUNICIPAL</w:t>
      </w:r>
      <w:r>
        <w:rPr>
          <w:rFonts w:ascii="Arial" w:hAnsi="Arial" w:cs="Arial"/>
          <w:sz w:val="22"/>
          <w:szCs w:val="22"/>
        </w:rPr>
        <w:t xml:space="preserve"> as vantagens concedidas pelas empresas aéreas, em relação a tarifas, obrigando-se, ainda, a repassar integralmente à </w:t>
      </w:r>
      <w:r>
        <w:rPr>
          <w:rFonts w:ascii="Arial" w:hAnsi="Arial" w:cs="Arial"/>
          <w:b/>
          <w:sz w:val="22"/>
          <w:szCs w:val="22"/>
        </w:rPr>
        <w:t>CÂMARA MUNICIPAL</w:t>
      </w:r>
      <w:r>
        <w:rPr>
          <w:rFonts w:ascii="Arial" w:hAnsi="Arial" w:cs="Arial"/>
          <w:sz w:val="22"/>
          <w:szCs w:val="22"/>
        </w:rPr>
        <w:t xml:space="preserve"> todos os descontos promocionais concedidos pelas transportadoras aéreas à agência sobre o preço das passagens, a qualquer título, sejam tais descontos publicados ou não.</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0"/>
          <w:numId w:val="2"/>
        </w:numPr>
        <w:suppressAutoHyphens w:val="0"/>
        <w:autoSpaceDE w:val="0"/>
        <w:autoSpaceDN w:val="0"/>
        <w:adjustRightInd w:val="0"/>
        <w:ind w:left="800" w:hanging="720"/>
        <w:contextualSpacing/>
        <w:rPr>
          <w:rFonts w:ascii="Arial" w:hAnsi="Arial" w:cs="Arial"/>
          <w:sz w:val="22"/>
          <w:szCs w:val="22"/>
        </w:rPr>
      </w:pPr>
      <w:r>
        <w:rPr>
          <w:rFonts w:ascii="Arial" w:hAnsi="Arial" w:cs="Arial"/>
          <w:b/>
          <w:bCs/>
          <w:sz w:val="22"/>
          <w:szCs w:val="22"/>
        </w:rPr>
        <w:t>DAS CONDIÇÕES DE FORNECIMENTO</w:t>
      </w:r>
    </w:p>
    <w:p w:rsidR="00DC298D" w:rsidRDefault="00DC298D">
      <w:pPr>
        <w:pStyle w:val="PargrafodaLista"/>
        <w:suppressAutoHyphens w:val="0"/>
        <w:autoSpaceDE w:val="0"/>
        <w:autoSpaceDN w:val="0"/>
        <w:adjustRightInd w:val="0"/>
        <w:ind w:left="80"/>
        <w:contextualSpacing/>
        <w:rPr>
          <w:rFonts w:ascii="Arial" w:hAnsi="Arial" w:cs="Arial"/>
          <w:sz w:val="22"/>
          <w:szCs w:val="22"/>
        </w:rPr>
      </w:pPr>
    </w:p>
    <w:p w:rsidR="00DC298D" w:rsidRDefault="002E251B">
      <w:pPr>
        <w:pStyle w:val="PargrafodaLista"/>
        <w:numPr>
          <w:ilvl w:val="1"/>
          <w:numId w:val="2"/>
        </w:numPr>
        <w:tabs>
          <w:tab w:val="left" w:pos="800"/>
        </w:tabs>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 xml:space="preserve">Em regime normal, o prazo de entrega dos </w:t>
      </w:r>
      <w:r>
        <w:rPr>
          <w:rFonts w:ascii="Arial" w:hAnsi="Arial" w:cs="Arial"/>
          <w:i/>
          <w:iCs/>
          <w:sz w:val="22"/>
          <w:szCs w:val="22"/>
        </w:rPr>
        <w:t xml:space="preserve">e-tickets (bilhetes eletrônicos) </w:t>
      </w:r>
      <w:r>
        <w:rPr>
          <w:rFonts w:ascii="Arial" w:hAnsi="Arial" w:cs="Arial"/>
          <w:sz w:val="22"/>
          <w:szCs w:val="22"/>
        </w:rPr>
        <w:t xml:space="preserve">aéreos será, no máximo, de 12 (doze) horas, contadas a partir da solicitação formal feita pela </w:t>
      </w:r>
      <w:r>
        <w:rPr>
          <w:rFonts w:ascii="Arial" w:hAnsi="Arial" w:cs="Arial"/>
          <w:b/>
          <w:sz w:val="22"/>
          <w:szCs w:val="22"/>
        </w:rPr>
        <w:t>CÂMARA MUNICIPAL</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 xml:space="preserve">Em regime de urgência, o prazo de entrega dos </w:t>
      </w:r>
      <w:r>
        <w:rPr>
          <w:rFonts w:ascii="Arial" w:hAnsi="Arial" w:cs="Arial"/>
          <w:i/>
          <w:iCs/>
          <w:sz w:val="22"/>
          <w:szCs w:val="22"/>
        </w:rPr>
        <w:t xml:space="preserve">e-tickets (bilhetes eletrônicos) </w:t>
      </w:r>
      <w:r>
        <w:rPr>
          <w:rFonts w:ascii="Arial" w:hAnsi="Arial" w:cs="Arial"/>
          <w:sz w:val="22"/>
          <w:szCs w:val="22"/>
        </w:rPr>
        <w:t xml:space="preserve">aéreos será, no máximo, de 02 (duas) horas, contadas a partir do contato telefônico feito pela </w:t>
      </w:r>
      <w:r>
        <w:rPr>
          <w:rFonts w:ascii="Arial" w:hAnsi="Arial" w:cs="Arial"/>
          <w:b/>
          <w:sz w:val="22"/>
          <w:szCs w:val="22"/>
        </w:rPr>
        <w:t>CÂMARA MUNICIPAL</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 xml:space="preserve">As reservas de passagens deverão atender à conveniência da </w:t>
      </w:r>
      <w:r>
        <w:rPr>
          <w:rFonts w:ascii="Arial" w:hAnsi="Arial" w:cs="Arial"/>
          <w:b/>
          <w:sz w:val="22"/>
          <w:szCs w:val="22"/>
        </w:rPr>
        <w:t>CÂMARA MUNICIPAL</w:t>
      </w:r>
      <w:r>
        <w:rPr>
          <w:rFonts w:ascii="Arial" w:hAnsi="Arial" w:cs="Arial"/>
          <w:sz w:val="22"/>
          <w:szCs w:val="22"/>
        </w:rPr>
        <w:t xml:space="preserve"> relativa a dia e horário;</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Pr>
          <w:rFonts w:ascii="Arial" w:hAnsi="Arial" w:cs="Arial"/>
          <w:sz w:val="22"/>
          <w:szCs w:val="22"/>
        </w:rPr>
        <w:t xml:space="preserve">O fornecimento contratado será executado de forma contínua, não sendo admitida sua interrupção sem justa causa e prévia comunicação à </w:t>
      </w:r>
      <w:r>
        <w:rPr>
          <w:rFonts w:ascii="Arial" w:hAnsi="Arial" w:cs="Arial"/>
          <w:b/>
          <w:sz w:val="22"/>
          <w:szCs w:val="22"/>
        </w:rPr>
        <w:t>CÂMARA MUNICIPAL</w:t>
      </w:r>
      <w:r>
        <w:rPr>
          <w:rFonts w:ascii="Arial" w:hAnsi="Arial" w:cs="Arial"/>
          <w:sz w:val="22"/>
          <w:szCs w:val="22"/>
        </w:rPr>
        <w:t>;</w:t>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Pr="00D030F2" w:rsidRDefault="002E251B">
      <w:pPr>
        <w:pStyle w:val="PargrafodaLista"/>
        <w:numPr>
          <w:ilvl w:val="1"/>
          <w:numId w:val="2"/>
        </w:numPr>
        <w:suppressAutoHyphens w:val="0"/>
        <w:autoSpaceDE w:val="0"/>
        <w:autoSpaceDN w:val="0"/>
        <w:adjustRightInd w:val="0"/>
        <w:ind w:hanging="720"/>
        <w:contextualSpacing/>
        <w:jc w:val="both"/>
        <w:rPr>
          <w:rFonts w:ascii="Arial" w:hAnsi="Arial" w:cs="Arial"/>
          <w:sz w:val="22"/>
          <w:szCs w:val="22"/>
        </w:rPr>
      </w:pPr>
      <w:r w:rsidRPr="00D030F2">
        <w:rPr>
          <w:rFonts w:ascii="Arial" w:hAnsi="Arial" w:cs="Arial"/>
          <w:sz w:val="22"/>
          <w:szCs w:val="22"/>
        </w:rPr>
        <w:t xml:space="preserve">Deverá manter, durante a execução </w:t>
      </w:r>
      <w:r w:rsidR="00335200">
        <w:rPr>
          <w:rFonts w:ascii="Arial" w:hAnsi="Arial" w:cs="Arial"/>
          <w:sz w:val="22"/>
          <w:szCs w:val="22"/>
        </w:rPr>
        <w:t>da contratação</w:t>
      </w:r>
      <w:r w:rsidRPr="00D030F2">
        <w:rPr>
          <w:rFonts w:ascii="Arial" w:hAnsi="Arial" w:cs="Arial"/>
          <w:sz w:val="22"/>
          <w:szCs w:val="22"/>
        </w:rPr>
        <w:t>, serviço de plantão 24 (vinte e quatro) horas, nos 7 (sete) dias da semana, com disponibilização de número de celular ou telefone fixo, bem como outros recursos a serem disponibilizados, objetivando prestar esclarecimentos, receber e resolver reclamações, acordar a respeito, dentre outras atribuições, permitindo ao agente responsável realizar alterações ou emissão de bilhetes, inclusive em dias não úteis.</w:t>
      </w:r>
    </w:p>
    <w:p w:rsidR="00DC298D" w:rsidRDefault="00DC298D">
      <w:pPr>
        <w:pStyle w:val="PargrafodaLista"/>
        <w:rPr>
          <w:rFonts w:ascii="Arial" w:hAnsi="Arial" w:cs="Arial"/>
          <w:sz w:val="22"/>
          <w:szCs w:val="22"/>
        </w:rPr>
      </w:pPr>
    </w:p>
    <w:p w:rsidR="00DC298D" w:rsidRDefault="002E251B">
      <w:pPr>
        <w:pStyle w:val="PargrafodaLista"/>
        <w:numPr>
          <w:ilvl w:val="2"/>
          <w:numId w:val="2"/>
        </w:numPr>
        <w:tabs>
          <w:tab w:val="left" w:pos="800"/>
        </w:tabs>
        <w:suppressAutoHyphens w:val="0"/>
        <w:autoSpaceDE w:val="0"/>
        <w:autoSpaceDN w:val="0"/>
        <w:adjustRightInd w:val="0"/>
        <w:ind w:left="800" w:hanging="1000"/>
        <w:contextualSpacing/>
        <w:jc w:val="both"/>
        <w:rPr>
          <w:rFonts w:ascii="Arial" w:hAnsi="Arial" w:cs="Arial"/>
          <w:sz w:val="22"/>
          <w:szCs w:val="22"/>
        </w:rPr>
      </w:pPr>
      <w:r>
        <w:rPr>
          <w:rFonts w:ascii="Arial" w:hAnsi="Arial" w:cs="Arial"/>
          <w:sz w:val="22"/>
          <w:szCs w:val="22"/>
        </w:rPr>
        <w:t xml:space="preserve">Quando </w:t>
      </w:r>
      <w:r w:rsidR="00335200">
        <w:rPr>
          <w:rFonts w:ascii="Arial" w:hAnsi="Arial" w:cs="Arial"/>
          <w:sz w:val="22"/>
          <w:szCs w:val="22"/>
        </w:rPr>
        <w:t>contratação</w:t>
      </w:r>
      <w:r>
        <w:rPr>
          <w:rFonts w:ascii="Arial" w:hAnsi="Arial" w:cs="Arial"/>
          <w:sz w:val="22"/>
          <w:szCs w:val="22"/>
        </w:rPr>
        <w:t xml:space="preserve">, a licitante vencedora deverá indicar o nome do preposto para representá-la, sempre que for necessário, durante o período de vigência </w:t>
      </w:r>
      <w:r w:rsidR="00335200">
        <w:rPr>
          <w:rFonts w:ascii="Arial" w:hAnsi="Arial" w:cs="Arial"/>
          <w:sz w:val="22"/>
          <w:szCs w:val="22"/>
        </w:rPr>
        <w:t>da contratação</w:t>
      </w:r>
      <w:r>
        <w:rPr>
          <w:rFonts w:ascii="Arial" w:hAnsi="Arial" w:cs="Arial"/>
          <w:sz w:val="22"/>
          <w:szCs w:val="22"/>
        </w:rPr>
        <w:t xml:space="preserve">, fornecendo a </w:t>
      </w:r>
      <w:r>
        <w:rPr>
          <w:rFonts w:ascii="Arial" w:hAnsi="Arial" w:cs="Arial"/>
          <w:b/>
          <w:sz w:val="22"/>
          <w:szCs w:val="22"/>
        </w:rPr>
        <w:t>CÂMARA MUNICIPAL</w:t>
      </w:r>
      <w:r>
        <w:rPr>
          <w:rFonts w:ascii="Arial" w:hAnsi="Arial" w:cs="Arial"/>
          <w:sz w:val="22"/>
          <w:szCs w:val="22"/>
        </w:rPr>
        <w:t xml:space="preserve"> o endereço da empresa, o telefone e/ou o fax do atendimento 24 horas ao cliente, assim como telefone de contato para os casos</w:t>
      </w:r>
      <w:r w:rsidR="008C4CEA">
        <w:rPr>
          <w:rFonts w:ascii="Arial" w:hAnsi="Arial" w:cs="Arial"/>
          <w:sz w:val="22"/>
          <w:szCs w:val="22"/>
        </w:rPr>
        <w:t xml:space="preserve"> de urgência previstos no item 7</w:t>
      </w:r>
      <w:r>
        <w:rPr>
          <w:rFonts w:ascii="Arial" w:hAnsi="Arial" w:cs="Arial"/>
          <w:sz w:val="22"/>
          <w:szCs w:val="22"/>
        </w:rPr>
        <w:t xml:space="preserve">.2 acima, e todos os procedimentos para que a </w:t>
      </w:r>
      <w:r>
        <w:rPr>
          <w:rFonts w:ascii="Arial" w:hAnsi="Arial" w:cs="Arial"/>
          <w:b/>
          <w:sz w:val="22"/>
          <w:szCs w:val="22"/>
        </w:rPr>
        <w:t>CÂMARA MUNICIPAL</w:t>
      </w:r>
      <w:r>
        <w:rPr>
          <w:rFonts w:ascii="Arial" w:hAnsi="Arial" w:cs="Arial"/>
          <w:sz w:val="22"/>
          <w:szCs w:val="22"/>
        </w:rPr>
        <w:t xml:space="preserve"> possa realizar eventuais chamados de urgência, no</w:t>
      </w:r>
      <w:r w:rsidR="008C4CEA">
        <w:rPr>
          <w:rFonts w:ascii="Arial" w:hAnsi="Arial" w:cs="Arial"/>
          <w:sz w:val="22"/>
          <w:szCs w:val="22"/>
        </w:rPr>
        <w:t>s termos do que dispõe o art. 118</w:t>
      </w:r>
      <w:r>
        <w:rPr>
          <w:rFonts w:ascii="Arial" w:hAnsi="Arial" w:cs="Arial"/>
          <w:sz w:val="22"/>
          <w:szCs w:val="22"/>
        </w:rPr>
        <w:t xml:space="preserve"> da lei </w:t>
      </w:r>
      <w:r w:rsidR="008C4CEA">
        <w:rPr>
          <w:rFonts w:ascii="Arial" w:hAnsi="Arial" w:cs="Arial"/>
          <w:sz w:val="22"/>
          <w:szCs w:val="22"/>
        </w:rPr>
        <w:t>14.133</w:t>
      </w:r>
      <w:r>
        <w:rPr>
          <w:rFonts w:ascii="Arial" w:hAnsi="Arial" w:cs="Arial"/>
          <w:sz w:val="22"/>
          <w:szCs w:val="22"/>
        </w:rPr>
        <w:t>;</w:t>
      </w:r>
    </w:p>
    <w:p w:rsidR="00DC298D" w:rsidRDefault="00DC298D">
      <w:pPr>
        <w:pStyle w:val="PargrafodaLista"/>
        <w:tabs>
          <w:tab w:val="left" w:pos="800"/>
        </w:tabs>
        <w:suppressAutoHyphens w:val="0"/>
        <w:autoSpaceDE w:val="0"/>
        <w:autoSpaceDN w:val="0"/>
        <w:adjustRightInd w:val="0"/>
        <w:ind w:left="-200"/>
        <w:contextualSpacing/>
        <w:jc w:val="both"/>
        <w:rPr>
          <w:rFonts w:ascii="Arial" w:hAnsi="Arial" w:cs="Arial"/>
          <w:sz w:val="22"/>
          <w:szCs w:val="22"/>
        </w:rPr>
      </w:pPr>
    </w:p>
    <w:p w:rsidR="00DC298D" w:rsidRDefault="002E251B">
      <w:pPr>
        <w:pStyle w:val="PargrafodaLista"/>
        <w:numPr>
          <w:ilvl w:val="0"/>
          <w:numId w:val="2"/>
        </w:numPr>
        <w:tabs>
          <w:tab w:val="left" w:pos="800"/>
        </w:tabs>
        <w:suppressAutoHyphens w:val="0"/>
        <w:autoSpaceDE w:val="0"/>
        <w:autoSpaceDN w:val="0"/>
        <w:adjustRightInd w:val="0"/>
        <w:ind w:left="800" w:hanging="1000"/>
        <w:contextualSpacing/>
        <w:jc w:val="both"/>
        <w:rPr>
          <w:rFonts w:ascii="Arial" w:hAnsi="Arial" w:cs="Arial"/>
          <w:b/>
          <w:bCs/>
          <w:sz w:val="22"/>
          <w:szCs w:val="22"/>
        </w:rPr>
      </w:pPr>
      <w:r>
        <w:rPr>
          <w:rFonts w:ascii="Arial" w:hAnsi="Arial" w:cs="Arial"/>
          <w:b/>
          <w:bCs/>
          <w:sz w:val="22"/>
          <w:szCs w:val="22"/>
        </w:rPr>
        <w:t xml:space="preserve">DOS REQUISITOS TÉCNICOS </w:t>
      </w:r>
    </w:p>
    <w:p w:rsidR="00DC298D" w:rsidRDefault="00DC298D">
      <w:pPr>
        <w:pStyle w:val="PargrafodaLista"/>
        <w:tabs>
          <w:tab w:val="left" w:pos="800"/>
        </w:tabs>
        <w:suppressAutoHyphens w:val="0"/>
        <w:autoSpaceDE w:val="0"/>
        <w:autoSpaceDN w:val="0"/>
        <w:adjustRightInd w:val="0"/>
        <w:ind w:left="-200"/>
        <w:contextualSpacing/>
        <w:jc w:val="both"/>
        <w:rPr>
          <w:rFonts w:ascii="Arial" w:hAnsi="Arial" w:cs="Arial"/>
          <w:b/>
          <w:bCs/>
          <w:sz w:val="22"/>
          <w:szCs w:val="22"/>
        </w:rPr>
      </w:pPr>
    </w:p>
    <w:p w:rsidR="00DC298D" w:rsidRDefault="002E251B">
      <w:pPr>
        <w:pStyle w:val="PargrafodaLista"/>
        <w:numPr>
          <w:ilvl w:val="1"/>
          <w:numId w:val="2"/>
        </w:numPr>
        <w:tabs>
          <w:tab w:val="left" w:pos="800"/>
        </w:tabs>
        <w:suppressAutoHyphens w:val="0"/>
        <w:autoSpaceDE w:val="0"/>
        <w:autoSpaceDN w:val="0"/>
        <w:adjustRightInd w:val="0"/>
        <w:ind w:left="800" w:hanging="1000"/>
        <w:contextualSpacing/>
        <w:jc w:val="both"/>
        <w:rPr>
          <w:rFonts w:ascii="Arial" w:hAnsi="Arial" w:cs="Arial"/>
          <w:sz w:val="22"/>
          <w:szCs w:val="22"/>
        </w:rPr>
      </w:pPr>
      <w:r>
        <w:rPr>
          <w:rFonts w:ascii="Arial" w:hAnsi="Arial" w:cs="Arial"/>
          <w:b/>
          <w:bCs/>
          <w:sz w:val="22"/>
          <w:szCs w:val="22"/>
        </w:rPr>
        <w:t>Da Qualificação Técnica:</w:t>
      </w:r>
      <w:r>
        <w:rPr>
          <w:rFonts w:ascii="Arial" w:hAnsi="Arial" w:cs="Arial"/>
          <w:sz w:val="22"/>
          <w:szCs w:val="22"/>
        </w:rPr>
        <w:tab/>
      </w:r>
    </w:p>
    <w:p w:rsidR="00DC298D" w:rsidRDefault="00DC298D">
      <w:pPr>
        <w:pStyle w:val="PargrafodaLista"/>
        <w:suppressAutoHyphens w:val="0"/>
        <w:autoSpaceDE w:val="0"/>
        <w:autoSpaceDN w:val="0"/>
        <w:adjustRightInd w:val="0"/>
        <w:ind w:left="0"/>
        <w:contextualSpacing/>
        <w:jc w:val="both"/>
        <w:rPr>
          <w:rFonts w:ascii="Arial" w:hAnsi="Arial" w:cs="Arial"/>
          <w:sz w:val="22"/>
          <w:szCs w:val="22"/>
        </w:rPr>
      </w:pPr>
    </w:p>
    <w:p w:rsidR="00DC298D" w:rsidRDefault="002E251B">
      <w:pPr>
        <w:pStyle w:val="PargrafodaLista"/>
        <w:numPr>
          <w:ilvl w:val="2"/>
          <w:numId w:val="2"/>
        </w:numPr>
        <w:tabs>
          <w:tab w:val="left" w:pos="800"/>
        </w:tabs>
        <w:suppressAutoHyphens w:val="0"/>
        <w:autoSpaceDE w:val="0"/>
        <w:autoSpaceDN w:val="0"/>
        <w:adjustRightInd w:val="0"/>
        <w:ind w:left="800" w:hanging="1000"/>
        <w:contextualSpacing/>
        <w:jc w:val="both"/>
        <w:rPr>
          <w:rFonts w:ascii="Arial" w:hAnsi="Arial" w:cs="Arial"/>
          <w:sz w:val="22"/>
          <w:szCs w:val="22"/>
        </w:rPr>
      </w:pPr>
      <w:r>
        <w:rPr>
          <w:rFonts w:ascii="Arial" w:hAnsi="Arial" w:cs="Arial"/>
          <w:sz w:val="22"/>
          <w:szCs w:val="22"/>
        </w:rPr>
        <w:t>Comprovação de Registro / Certificado no Ministério do Turismo, no Programa denominado “CADASTUR - Sistema de Cadastro dos Prestadores de Serviços Turísticos e Profissionais do Turismo” (Lei 11771/2008, regulamentada pelo Decreto nº 7381/2010);</w:t>
      </w:r>
    </w:p>
    <w:p w:rsidR="00DC298D" w:rsidRDefault="00DC298D">
      <w:pPr>
        <w:pStyle w:val="PargrafodaLista"/>
        <w:suppressAutoHyphens w:val="0"/>
        <w:autoSpaceDE w:val="0"/>
        <w:autoSpaceDN w:val="0"/>
        <w:adjustRightInd w:val="0"/>
        <w:ind w:left="720"/>
        <w:contextualSpacing/>
        <w:jc w:val="both"/>
        <w:rPr>
          <w:rFonts w:ascii="Arial" w:hAnsi="Arial" w:cs="Arial"/>
          <w:b/>
          <w:bCs/>
          <w:sz w:val="22"/>
          <w:szCs w:val="22"/>
        </w:rPr>
      </w:pPr>
    </w:p>
    <w:p w:rsidR="00DC298D" w:rsidRDefault="002E251B">
      <w:pPr>
        <w:pStyle w:val="PargrafodaLista"/>
        <w:numPr>
          <w:ilvl w:val="0"/>
          <w:numId w:val="2"/>
        </w:numPr>
        <w:suppressAutoHyphens w:val="0"/>
        <w:autoSpaceDE w:val="0"/>
        <w:autoSpaceDN w:val="0"/>
        <w:adjustRightInd w:val="0"/>
        <w:ind w:hanging="920"/>
        <w:contextualSpacing/>
        <w:rPr>
          <w:rFonts w:ascii="Arial" w:hAnsi="Arial" w:cs="Arial"/>
          <w:sz w:val="22"/>
          <w:szCs w:val="22"/>
        </w:rPr>
      </w:pPr>
      <w:r>
        <w:rPr>
          <w:rFonts w:ascii="Arial" w:hAnsi="Arial" w:cs="Arial"/>
          <w:b/>
          <w:bCs/>
          <w:sz w:val="22"/>
          <w:szCs w:val="22"/>
        </w:rPr>
        <w:t>DA FISCALIZAÇÃO E CONTROLE</w:t>
      </w:r>
    </w:p>
    <w:p w:rsidR="00DC298D" w:rsidRDefault="00DC298D">
      <w:pPr>
        <w:pStyle w:val="PargrafodaLista"/>
        <w:suppressAutoHyphens w:val="0"/>
        <w:autoSpaceDE w:val="0"/>
        <w:autoSpaceDN w:val="0"/>
        <w:adjustRightInd w:val="0"/>
        <w:ind w:left="-200"/>
        <w:contextualSpacing/>
        <w:rPr>
          <w:rFonts w:ascii="Arial" w:hAnsi="Arial" w:cs="Arial"/>
          <w:sz w:val="22"/>
          <w:szCs w:val="22"/>
        </w:rPr>
      </w:pPr>
    </w:p>
    <w:p w:rsidR="00DC298D" w:rsidRPr="00D030F2" w:rsidRDefault="002E251B">
      <w:pPr>
        <w:pStyle w:val="PargrafodaLista"/>
        <w:numPr>
          <w:ilvl w:val="1"/>
          <w:numId w:val="2"/>
        </w:numPr>
        <w:suppressAutoHyphens w:val="0"/>
        <w:autoSpaceDE w:val="0"/>
        <w:autoSpaceDN w:val="0"/>
        <w:adjustRightInd w:val="0"/>
        <w:ind w:hanging="920"/>
        <w:contextualSpacing/>
        <w:jc w:val="both"/>
        <w:rPr>
          <w:rFonts w:ascii="Arial" w:hAnsi="Arial" w:cs="Arial"/>
          <w:b/>
          <w:bCs/>
          <w:sz w:val="22"/>
          <w:szCs w:val="22"/>
        </w:rPr>
      </w:pPr>
      <w:r>
        <w:rPr>
          <w:rFonts w:ascii="Arial" w:hAnsi="Arial" w:cs="Arial"/>
          <w:sz w:val="22"/>
          <w:szCs w:val="22"/>
        </w:rPr>
        <w:t xml:space="preserve">Não obstante a </w:t>
      </w:r>
      <w:r>
        <w:rPr>
          <w:rFonts w:ascii="Arial" w:hAnsi="Arial" w:cs="Arial"/>
          <w:b/>
          <w:sz w:val="22"/>
          <w:szCs w:val="22"/>
        </w:rPr>
        <w:t>CONTRATADA</w:t>
      </w:r>
      <w:r>
        <w:rPr>
          <w:rFonts w:ascii="Arial" w:hAnsi="Arial" w:cs="Arial"/>
          <w:sz w:val="22"/>
          <w:szCs w:val="22"/>
        </w:rPr>
        <w:t xml:space="preserve"> seja a única e exclusiva responsável pela execução de todos os serviços, a Câmara Municipal de Pouso Alegre/MG reserva-se o direito de, sem que de qualquer forma restrinja a plenitude desta responsabilidade, exercer a mais ampla e completa fiscalização sobre os serviços, diretamente, por servidores es</w:t>
      </w:r>
      <w:r w:rsidRPr="00D030F2">
        <w:rPr>
          <w:rFonts w:ascii="Arial" w:hAnsi="Arial" w:cs="Arial"/>
          <w:sz w:val="22"/>
          <w:szCs w:val="22"/>
        </w:rPr>
        <w:t>pecialmente designados.</w:t>
      </w:r>
    </w:p>
    <w:p w:rsidR="00DC298D" w:rsidRPr="00D030F2" w:rsidRDefault="00DC298D">
      <w:pPr>
        <w:pStyle w:val="PargrafodaLista"/>
        <w:suppressAutoHyphens w:val="0"/>
        <w:autoSpaceDE w:val="0"/>
        <w:autoSpaceDN w:val="0"/>
        <w:adjustRightInd w:val="0"/>
        <w:ind w:left="-200"/>
        <w:contextualSpacing/>
        <w:jc w:val="both"/>
        <w:rPr>
          <w:rFonts w:ascii="Arial" w:hAnsi="Arial" w:cs="Arial"/>
          <w:b/>
          <w:bCs/>
          <w:sz w:val="22"/>
          <w:szCs w:val="22"/>
        </w:rPr>
      </w:pPr>
    </w:p>
    <w:p w:rsidR="00DC298D" w:rsidRPr="00D030F2" w:rsidRDefault="002E251B">
      <w:pPr>
        <w:pStyle w:val="PargrafodaLista"/>
        <w:numPr>
          <w:ilvl w:val="1"/>
          <w:numId w:val="2"/>
        </w:numPr>
        <w:suppressAutoHyphens w:val="0"/>
        <w:autoSpaceDE w:val="0"/>
        <w:autoSpaceDN w:val="0"/>
        <w:adjustRightInd w:val="0"/>
        <w:ind w:hanging="920"/>
        <w:contextualSpacing/>
        <w:jc w:val="both"/>
        <w:rPr>
          <w:rFonts w:ascii="Arial" w:hAnsi="Arial" w:cs="Arial"/>
          <w:sz w:val="22"/>
          <w:szCs w:val="22"/>
        </w:rPr>
      </w:pPr>
      <w:r w:rsidRPr="00D030F2">
        <w:rPr>
          <w:rFonts w:ascii="Arial" w:hAnsi="Arial" w:cs="Arial"/>
          <w:sz w:val="22"/>
          <w:szCs w:val="22"/>
        </w:rPr>
        <w:t xml:space="preserve">Em cada aquisição os fiscais designados deverão verificar se os valores informados pela empresa estão dentro dos valores de mercado, realizando pesquisas via internet, antes de autorizarem a emissão dos </w:t>
      </w:r>
      <w:r w:rsidRPr="00D030F2">
        <w:rPr>
          <w:rFonts w:ascii="Arial" w:hAnsi="Arial" w:cs="Arial"/>
          <w:i/>
          <w:iCs/>
          <w:sz w:val="22"/>
          <w:szCs w:val="22"/>
        </w:rPr>
        <w:t xml:space="preserve">e-tickets (bilhetes eletrônicos) </w:t>
      </w:r>
      <w:r w:rsidRPr="00D030F2">
        <w:rPr>
          <w:rFonts w:ascii="Arial" w:hAnsi="Arial" w:cs="Arial"/>
          <w:sz w:val="22"/>
          <w:szCs w:val="22"/>
        </w:rPr>
        <w:t>aéreos.</w:t>
      </w:r>
    </w:p>
    <w:p w:rsidR="00DC298D" w:rsidRDefault="00DC298D">
      <w:pPr>
        <w:pStyle w:val="PargrafodaLista"/>
        <w:suppressAutoHyphens w:val="0"/>
        <w:autoSpaceDE w:val="0"/>
        <w:autoSpaceDN w:val="0"/>
        <w:adjustRightInd w:val="0"/>
        <w:ind w:left="360"/>
        <w:contextualSpacing/>
        <w:jc w:val="both"/>
        <w:rPr>
          <w:rFonts w:ascii="Arial" w:hAnsi="Arial" w:cs="Arial"/>
          <w:b/>
          <w:bCs/>
          <w:sz w:val="22"/>
          <w:szCs w:val="22"/>
        </w:rPr>
      </w:pPr>
    </w:p>
    <w:p w:rsidR="00DC298D" w:rsidRDefault="002E251B">
      <w:pPr>
        <w:pStyle w:val="PargrafodaLista"/>
        <w:numPr>
          <w:ilvl w:val="0"/>
          <w:numId w:val="2"/>
        </w:numPr>
        <w:suppressAutoHyphens w:val="0"/>
        <w:autoSpaceDE w:val="0"/>
        <w:autoSpaceDN w:val="0"/>
        <w:adjustRightInd w:val="0"/>
        <w:ind w:hanging="920"/>
        <w:contextualSpacing/>
        <w:jc w:val="both"/>
        <w:rPr>
          <w:rFonts w:ascii="Arial" w:hAnsi="Arial" w:cs="Arial"/>
          <w:b/>
          <w:sz w:val="22"/>
          <w:szCs w:val="22"/>
        </w:rPr>
      </w:pPr>
      <w:r>
        <w:rPr>
          <w:rFonts w:ascii="Arial" w:hAnsi="Arial" w:cs="Arial"/>
          <w:b/>
          <w:bCs/>
          <w:sz w:val="22"/>
          <w:szCs w:val="22"/>
        </w:rPr>
        <w:t xml:space="preserve">DAS SANÇÕES </w:t>
      </w:r>
    </w:p>
    <w:p w:rsidR="00DC298D" w:rsidRDefault="00DC298D">
      <w:pPr>
        <w:pStyle w:val="PargrafodaLista"/>
        <w:suppressAutoHyphens w:val="0"/>
        <w:autoSpaceDE w:val="0"/>
        <w:autoSpaceDN w:val="0"/>
        <w:adjustRightInd w:val="0"/>
        <w:ind w:left="-200"/>
        <w:contextualSpacing/>
        <w:jc w:val="both"/>
        <w:rPr>
          <w:rFonts w:ascii="Arial" w:hAnsi="Arial" w:cs="Arial"/>
          <w:b/>
          <w:sz w:val="22"/>
          <w:szCs w:val="22"/>
        </w:rPr>
      </w:pPr>
    </w:p>
    <w:p w:rsidR="00DC298D" w:rsidRDefault="002E251B">
      <w:pPr>
        <w:pStyle w:val="PargrafodaLista"/>
        <w:numPr>
          <w:ilvl w:val="1"/>
          <w:numId w:val="2"/>
        </w:numPr>
        <w:autoSpaceDE w:val="0"/>
        <w:autoSpaceDN w:val="0"/>
        <w:adjustRightInd w:val="0"/>
        <w:ind w:hanging="920"/>
        <w:contextualSpacing/>
        <w:jc w:val="both"/>
        <w:rPr>
          <w:rFonts w:ascii="Arial" w:hAnsi="Arial" w:cs="Arial"/>
          <w:sz w:val="22"/>
          <w:szCs w:val="22"/>
        </w:rPr>
      </w:pPr>
      <w:r>
        <w:rPr>
          <w:rFonts w:ascii="Arial" w:hAnsi="Arial" w:cs="Arial"/>
          <w:sz w:val="22"/>
          <w:szCs w:val="22"/>
        </w:rPr>
        <w:t xml:space="preserve">Pela inexecução total ou parcial da contratação poderá a </w:t>
      </w:r>
      <w:r>
        <w:rPr>
          <w:rFonts w:ascii="Arial" w:hAnsi="Arial" w:cs="Arial"/>
          <w:b/>
          <w:sz w:val="22"/>
          <w:szCs w:val="22"/>
        </w:rPr>
        <w:t>CÂMARA MUNICIPAL</w:t>
      </w:r>
      <w:r>
        <w:rPr>
          <w:rFonts w:ascii="Arial" w:hAnsi="Arial" w:cs="Arial"/>
          <w:sz w:val="22"/>
          <w:szCs w:val="22"/>
        </w:rPr>
        <w:t xml:space="preserve"> aplicar à </w:t>
      </w:r>
      <w:r>
        <w:rPr>
          <w:rFonts w:ascii="Arial" w:hAnsi="Arial" w:cs="Arial"/>
          <w:b/>
          <w:sz w:val="22"/>
          <w:szCs w:val="22"/>
        </w:rPr>
        <w:t>CONTRATADA</w:t>
      </w:r>
      <w:r>
        <w:rPr>
          <w:rFonts w:ascii="Arial" w:hAnsi="Arial" w:cs="Arial"/>
          <w:sz w:val="22"/>
          <w:szCs w:val="22"/>
        </w:rPr>
        <w:t>, além das demais cominações legais pertinentes, as seguintes sanções:</w:t>
      </w:r>
    </w:p>
    <w:p w:rsidR="00DC298D" w:rsidRDefault="00DC298D">
      <w:pPr>
        <w:pStyle w:val="PargrafodaLista"/>
        <w:autoSpaceDE w:val="0"/>
        <w:autoSpaceDN w:val="0"/>
        <w:adjustRightInd w:val="0"/>
        <w:ind w:left="-200"/>
        <w:contextualSpacing/>
        <w:jc w:val="both"/>
        <w:rPr>
          <w:rFonts w:ascii="Arial" w:hAnsi="Arial" w:cs="Arial"/>
          <w:sz w:val="22"/>
          <w:szCs w:val="22"/>
        </w:rPr>
      </w:pPr>
    </w:p>
    <w:p w:rsidR="00DC298D" w:rsidRDefault="002E251B">
      <w:pPr>
        <w:pStyle w:val="PargrafodaLista"/>
        <w:numPr>
          <w:ilvl w:val="2"/>
          <w:numId w:val="2"/>
        </w:numPr>
        <w:autoSpaceDE w:val="0"/>
        <w:autoSpaceDN w:val="0"/>
        <w:adjustRightInd w:val="0"/>
        <w:ind w:left="709" w:hanging="909"/>
        <w:contextualSpacing/>
        <w:jc w:val="both"/>
        <w:rPr>
          <w:rFonts w:ascii="Arial" w:hAnsi="Arial" w:cs="Arial"/>
          <w:sz w:val="22"/>
          <w:szCs w:val="22"/>
        </w:rPr>
      </w:pPr>
      <w:r>
        <w:rPr>
          <w:rFonts w:ascii="Arial" w:hAnsi="Arial" w:cs="Arial"/>
          <w:b/>
          <w:bCs/>
          <w:sz w:val="22"/>
          <w:szCs w:val="22"/>
        </w:rPr>
        <w:t>a</w:t>
      </w:r>
      <w:r>
        <w:rPr>
          <w:rFonts w:ascii="Arial" w:hAnsi="Arial" w:cs="Arial"/>
          <w:b/>
          <w:sz w:val="22"/>
          <w:szCs w:val="22"/>
        </w:rPr>
        <w:t>dvertência</w:t>
      </w:r>
      <w:r>
        <w:rPr>
          <w:rFonts w:ascii="Arial" w:hAnsi="Arial" w:cs="Arial"/>
          <w:sz w:val="22"/>
          <w:szCs w:val="22"/>
        </w:rPr>
        <w:t>;</w:t>
      </w:r>
    </w:p>
    <w:p w:rsidR="00DC298D" w:rsidRDefault="00DC298D">
      <w:pPr>
        <w:pStyle w:val="PargrafodaLista"/>
        <w:autoSpaceDE w:val="0"/>
        <w:autoSpaceDN w:val="0"/>
        <w:adjustRightInd w:val="0"/>
        <w:ind w:left="-200"/>
        <w:contextualSpacing/>
        <w:jc w:val="both"/>
        <w:rPr>
          <w:rFonts w:ascii="Arial" w:hAnsi="Arial" w:cs="Arial"/>
          <w:sz w:val="22"/>
          <w:szCs w:val="22"/>
        </w:rPr>
      </w:pPr>
    </w:p>
    <w:p w:rsidR="00DC298D" w:rsidRDefault="002E251B">
      <w:pPr>
        <w:pStyle w:val="PargrafodaLista"/>
        <w:numPr>
          <w:ilvl w:val="2"/>
          <w:numId w:val="2"/>
        </w:numPr>
        <w:autoSpaceDE w:val="0"/>
        <w:autoSpaceDN w:val="0"/>
        <w:adjustRightInd w:val="0"/>
        <w:ind w:left="709" w:hanging="909"/>
        <w:contextualSpacing/>
        <w:jc w:val="both"/>
        <w:rPr>
          <w:rFonts w:ascii="Arial" w:hAnsi="Arial" w:cs="Arial"/>
          <w:sz w:val="22"/>
          <w:szCs w:val="22"/>
        </w:rPr>
      </w:pPr>
      <w:r>
        <w:rPr>
          <w:rFonts w:ascii="Arial" w:hAnsi="Arial" w:cs="Arial"/>
          <w:b/>
          <w:bCs/>
          <w:sz w:val="22"/>
          <w:szCs w:val="22"/>
        </w:rPr>
        <w:t xml:space="preserve">multa de </w:t>
      </w:r>
      <w:r w:rsidR="004C3FFD">
        <w:rPr>
          <w:rFonts w:ascii="Arial" w:hAnsi="Arial" w:cs="Arial"/>
          <w:b/>
          <w:bCs/>
          <w:sz w:val="22"/>
          <w:szCs w:val="22"/>
        </w:rPr>
        <w:t xml:space="preserve">até </w:t>
      </w:r>
      <w:r>
        <w:rPr>
          <w:rFonts w:ascii="Arial" w:hAnsi="Arial" w:cs="Arial"/>
          <w:b/>
          <w:sz w:val="22"/>
          <w:szCs w:val="22"/>
        </w:rPr>
        <w:t>0,3%</w:t>
      </w:r>
      <w:r>
        <w:rPr>
          <w:rFonts w:ascii="Arial" w:hAnsi="Arial" w:cs="Arial"/>
          <w:sz w:val="22"/>
          <w:szCs w:val="22"/>
        </w:rPr>
        <w:t xml:space="preserve"> (zero vírgula três por cento) por dia de atraso na execução do objeto ou por dia de atraso no cumprimento contratual ou legal, até o 30º (trigésimo) dia, calculada sobre o valor da contratação, por ocorrência; </w:t>
      </w:r>
    </w:p>
    <w:p w:rsidR="00DC298D" w:rsidRDefault="002E251B">
      <w:pPr>
        <w:pStyle w:val="Default"/>
        <w:numPr>
          <w:ilvl w:val="2"/>
          <w:numId w:val="2"/>
        </w:numPr>
        <w:ind w:left="709" w:hanging="909"/>
        <w:jc w:val="both"/>
        <w:rPr>
          <w:rFonts w:ascii="Arial" w:hAnsi="Arial" w:cs="Arial"/>
          <w:color w:val="auto"/>
          <w:sz w:val="22"/>
          <w:szCs w:val="22"/>
        </w:rPr>
      </w:pPr>
      <w:r>
        <w:rPr>
          <w:rFonts w:ascii="Arial" w:hAnsi="Arial" w:cs="Arial"/>
          <w:b/>
          <w:bCs/>
          <w:color w:val="auto"/>
          <w:sz w:val="22"/>
          <w:szCs w:val="22"/>
        </w:rPr>
        <w:t xml:space="preserve">multa de </w:t>
      </w:r>
      <w:r w:rsidR="004C3FFD">
        <w:rPr>
          <w:rFonts w:ascii="Arial" w:hAnsi="Arial" w:cs="Arial"/>
          <w:b/>
          <w:bCs/>
          <w:color w:val="auto"/>
          <w:sz w:val="22"/>
          <w:szCs w:val="22"/>
        </w:rPr>
        <w:t xml:space="preserve">até </w:t>
      </w:r>
      <w:r>
        <w:rPr>
          <w:rFonts w:ascii="Arial" w:hAnsi="Arial" w:cs="Arial"/>
          <w:b/>
          <w:sz w:val="22"/>
          <w:szCs w:val="22"/>
        </w:rPr>
        <w:t>10%</w:t>
      </w:r>
      <w:r>
        <w:rPr>
          <w:rFonts w:ascii="Arial" w:hAnsi="Arial" w:cs="Arial"/>
          <w:sz w:val="22"/>
          <w:szCs w:val="22"/>
        </w:rPr>
        <w:t xml:space="preserve"> (dez por cento) calculada sobre o valor da contratação, no caso de atraso superior a 30 (trinta) dias na execução do objeto ou no cumprimento de obrigação contratual ou legal</w:t>
      </w:r>
      <w:r>
        <w:rPr>
          <w:rFonts w:ascii="Arial" w:hAnsi="Arial" w:cs="Arial"/>
          <w:color w:val="auto"/>
          <w:sz w:val="22"/>
          <w:szCs w:val="22"/>
        </w:rPr>
        <w:t>;</w:t>
      </w:r>
    </w:p>
    <w:p w:rsidR="00DC298D" w:rsidRDefault="002E251B">
      <w:pPr>
        <w:pStyle w:val="Default"/>
        <w:numPr>
          <w:ilvl w:val="2"/>
          <w:numId w:val="2"/>
        </w:numPr>
        <w:ind w:left="709" w:hanging="909"/>
        <w:jc w:val="both"/>
        <w:rPr>
          <w:rFonts w:ascii="Arial" w:hAnsi="Arial" w:cs="Arial"/>
          <w:sz w:val="22"/>
          <w:szCs w:val="22"/>
        </w:rPr>
      </w:pPr>
      <w:r>
        <w:rPr>
          <w:rFonts w:ascii="Arial" w:hAnsi="Arial" w:cs="Arial"/>
          <w:b/>
          <w:bCs/>
          <w:color w:val="auto"/>
          <w:sz w:val="22"/>
          <w:szCs w:val="22"/>
        </w:rPr>
        <w:t>multa de</w:t>
      </w:r>
      <w:r w:rsidR="004C3FFD">
        <w:rPr>
          <w:rFonts w:ascii="Arial" w:hAnsi="Arial" w:cs="Arial"/>
          <w:b/>
          <w:bCs/>
          <w:color w:val="auto"/>
          <w:sz w:val="22"/>
          <w:szCs w:val="22"/>
        </w:rPr>
        <w:t xml:space="preserve"> até </w:t>
      </w:r>
      <w:r>
        <w:rPr>
          <w:rFonts w:ascii="Arial" w:hAnsi="Arial" w:cs="Arial"/>
          <w:b/>
          <w:sz w:val="22"/>
          <w:szCs w:val="22"/>
        </w:rPr>
        <w:t>20%</w:t>
      </w:r>
      <w:r>
        <w:rPr>
          <w:rFonts w:ascii="Arial" w:hAnsi="Arial" w:cs="Arial"/>
          <w:sz w:val="22"/>
          <w:szCs w:val="22"/>
        </w:rPr>
        <w:t xml:space="preserve"> (vinte por cento) calculada sobre o valor da contratação, na hipótese de a </w:t>
      </w:r>
      <w:r>
        <w:rPr>
          <w:rFonts w:ascii="Arial" w:hAnsi="Arial" w:cs="Arial"/>
          <w:b/>
          <w:sz w:val="22"/>
          <w:szCs w:val="22"/>
        </w:rPr>
        <w:t>CONTRATADA</w:t>
      </w:r>
      <w:r>
        <w:rPr>
          <w:rFonts w:ascii="Arial" w:hAnsi="Arial" w:cs="Arial"/>
          <w:sz w:val="22"/>
          <w:szCs w:val="22"/>
        </w:rPr>
        <w:t xml:space="preserve">, injustificadamente, desistir da contratação ou der causa à sua rescisão, bem como nos demais casos de descumprimento contratual, quando a </w:t>
      </w:r>
      <w:r>
        <w:rPr>
          <w:rFonts w:ascii="Arial" w:hAnsi="Arial" w:cs="Arial"/>
          <w:b/>
          <w:sz w:val="22"/>
          <w:szCs w:val="22"/>
        </w:rPr>
        <w:t>CÂMARA MUNICIPAL</w:t>
      </w:r>
      <w:r>
        <w:rPr>
          <w:rFonts w:ascii="Arial" w:hAnsi="Arial" w:cs="Arial"/>
          <w:sz w:val="22"/>
          <w:szCs w:val="22"/>
        </w:rPr>
        <w:t>, em face da menor gravidade do fato e mediante motivação da autoridade superior, poderá reduzir o percentual da multa a ser aplicada</w:t>
      </w:r>
      <w:r>
        <w:rPr>
          <w:rFonts w:ascii="Arial" w:hAnsi="Arial" w:cs="Arial"/>
          <w:color w:val="auto"/>
          <w:sz w:val="22"/>
          <w:szCs w:val="22"/>
        </w:rPr>
        <w:t>;</w:t>
      </w:r>
    </w:p>
    <w:p w:rsidR="00D16BE3" w:rsidRPr="00D16BE3" w:rsidRDefault="002E251B" w:rsidP="00D16BE3">
      <w:pPr>
        <w:pStyle w:val="Default"/>
        <w:numPr>
          <w:ilvl w:val="2"/>
          <w:numId w:val="2"/>
        </w:numPr>
        <w:ind w:left="709" w:hanging="909"/>
        <w:jc w:val="both"/>
        <w:rPr>
          <w:rFonts w:ascii="Arial" w:hAnsi="Arial" w:cs="Arial"/>
          <w:b/>
          <w:sz w:val="22"/>
          <w:szCs w:val="22"/>
        </w:rPr>
      </w:pPr>
      <w:r>
        <w:rPr>
          <w:rFonts w:ascii="Arial" w:hAnsi="Arial" w:cs="Arial"/>
          <w:b/>
          <w:sz w:val="22"/>
          <w:szCs w:val="22"/>
        </w:rPr>
        <w:t>impedimento de licitar e contratar</w:t>
      </w:r>
      <w:r>
        <w:rPr>
          <w:rFonts w:ascii="Arial" w:hAnsi="Arial" w:cs="Arial"/>
          <w:sz w:val="22"/>
          <w:szCs w:val="22"/>
        </w:rPr>
        <w:t xml:space="preserve"> com a Administração Pública do Município de </w:t>
      </w:r>
      <w:r w:rsidR="00D16BE3">
        <w:rPr>
          <w:rFonts w:ascii="Arial" w:hAnsi="Arial" w:cs="Arial"/>
          <w:sz w:val="22"/>
          <w:szCs w:val="22"/>
        </w:rPr>
        <w:t>Pouso Alegre pelo prazo de até 3</w:t>
      </w:r>
      <w:r>
        <w:rPr>
          <w:rFonts w:ascii="Arial" w:hAnsi="Arial" w:cs="Arial"/>
          <w:sz w:val="22"/>
          <w:szCs w:val="22"/>
        </w:rPr>
        <w:t xml:space="preserve"> (</w:t>
      </w:r>
      <w:r w:rsidR="00D16BE3">
        <w:rPr>
          <w:rFonts w:ascii="Arial" w:hAnsi="Arial" w:cs="Arial"/>
          <w:sz w:val="22"/>
          <w:szCs w:val="22"/>
        </w:rPr>
        <w:t>três</w:t>
      </w:r>
      <w:r>
        <w:rPr>
          <w:rFonts w:ascii="Arial" w:hAnsi="Arial" w:cs="Arial"/>
          <w:sz w:val="22"/>
          <w:szCs w:val="22"/>
        </w:rPr>
        <w:t>) anos;</w:t>
      </w:r>
    </w:p>
    <w:p w:rsidR="00D16BE3" w:rsidRPr="00D16BE3" w:rsidRDefault="00D16BE3" w:rsidP="00D16BE3">
      <w:pPr>
        <w:pStyle w:val="Default"/>
        <w:numPr>
          <w:ilvl w:val="2"/>
          <w:numId w:val="2"/>
        </w:numPr>
        <w:ind w:left="709" w:hanging="909"/>
        <w:jc w:val="both"/>
        <w:rPr>
          <w:rFonts w:ascii="Arial" w:hAnsi="Arial" w:cs="Arial"/>
          <w:b/>
          <w:sz w:val="22"/>
          <w:szCs w:val="22"/>
        </w:rPr>
      </w:pPr>
      <w:r>
        <w:rPr>
          <w:rFonts w:ascii="Arial" w:hAnsi="Arial" w:cs="Arial"/>
          <w:b/>
          <w:sz w:val="22"/>
          <w:szCs w:val="22"/>
        </w:rPr>
        <w:t>declaração de inidoneidade</w:t>
      </w:r>
      <w:r>
        <w:rPr>
          <w:rFonts w:ascii="Arial" w:hAnsi="Arial" w:cs="Arial"/>
          <w:sz w:val="22"/>
          <w:szCs w:val="22"/>
        </w:rPr>
        <w:t xml:space="preserve"> para licitar ou contratar, pelo prazo mínimo de 3 (três) anos e máximo de 6 (seis) anos.</w:t>
      </w:r>
    </w:p>
    <w:p w:rsidR="00DC298D" w:rsidRDefault="002E251B">
      <w:pPr>
        <w:pStyle w:val="PargrafodaLista"/>
        <w:numPr>
          <w:ilvl w:val="1"/>
          <w:numId w:val="2"/>
        </w:numPr>
        <w:ind w:left="800" w:hanging="1000"/>
        <w:contextualSpacing/>
        <w:jc w:val="both"/>
        <w:rPr>
          <w:rFonts w:ascii="Arial" w:hAnsi="Arial" w:cs="Arial"/>
          <w:sz w:val="22"/>
          <w:szCs w:val="22"/>
        </w:rPr>
      </w:pPr>
      <w:r>
        <w:rPr>
          <w:rFonts w:ascii="Arial" w:hAnsi="Arial" w:cs="Arial"/>
          <w:sz w:val="22"/>
          <w:szCs w:val="22"/>
        </w:rPr>
        <w:t>A</w:t>
      </w:r>
      <w:r w:rsidR="00D16BE3">
        <w:rPr>
          <w:rFonts w:ascii="Arial" w:hAnsi="Arial" w:cs="Arial"/>
          <w:sz w:val="22"/>
          <w:szCs w:val="22"/>
        </w:rPr>
        <w:t xml:space="preserve">s sanções definidas no </w:t>
      </w:r>
      <w:r w:rsidR="00D16BE3" w:rsidRPr="008F6184">
        <w:rPr>
          <w:rFonts w:ascii="Arial" w:hAnsi="Arial" w:cs="Arial"/>
          <w:sz w:val="22"/>
          <w:szCs w:val="22"/>
        </w:rPr>
        <w:t>subitem 10.1</w:t>
      </w:r>
      <w:r w:rsidRPr="008F6184">
        <w:rPr>
          <w:rFonts w:ascii="Arial" w:hAnsi="Arial" w:cs="Arial"/>
          <w:sz w:val="22"/>
          <w:szCs w:val="22"/>
        </w:rPr>
        <w:t xml:space="preserve"> p</w:t>
      </w:r>
      <w:r>
        <w:rPr>
          <w:rFonts w:ascii="Arial" w:hAnsi="Arial" w:cs="Arial"/>
          <w:sz w:val="22"/>
          <w:szCs w:val="22"/>
        </w:rPr>
        <w:t xml:space="preserve">oderão ser aplicadas pelas seguintes pessoas, </w:t>
      </w:r>
      <w:r>
        <w:rPr>
          <w:rFonts w:ascii="Arial" w:hAnsi="Arial" w:cs="Arial"/>
          <w:b/>
          <w:sz w:val="22"/>
          <w:szCs w:val="22"/>
        </w:rPr>
        <w:t>autonomamente:</w:t>
      </w:r>
    </w:p>
    <w:p w:rsidR="00DC298D" w:rsidRDefault="00DC298D">
      <w:pPr>
        <w:pStyle w:val="PargrafodaLista"/>
        <w:ind w:left="-200"/>
        <w:contextualSpacing/>
        <w:jc w:val="both"/>
        <w:rPr>
          <w:rFonts w:ascii="Arial" w:hAnsi="Arial" w:cs="Arial"/>
          <w:sz w:val="22"/>
          <w:szCs w:val="22"/>
        </w:rPr>
      </w:pPr>
    </w:p>
    <w:p w:rsidR="00DC298D" w:rsidRDefault="00D16BE3">
      <w:pPr>
        <w:pStyle w:val="PargrafodaLista"/>
        <w:numPr>
          <w:ilvl w:val="2"/>
          <w:numId w:val="2"/>
        </w:numPr>
        <w:ind w:left="709" w:hanging="909"/>
        <w:contextualSpacing/>
        <w:jc w:val="both"/>
        <w:rPr>
          <w:rFonts w:ascii="Arial" w:hAnsi="Arial" w:cs="Arial"/>
          <w:sz w:val="22"/>
          <w:szCs w:val="22"/>
        </w:rPr>
      </w:pPr>
      <w:r>
        <w:rPr>
          <w:rFonts w:ascii="Arial" w:hAnsi="Arial" w:cs="Arial"/>
          <w:b/>
          <w:sz w:val="22"/>
          <w:szCs w:val="22"/>
        </w:rPr>
        <w:t>item 10.1</w:t>
      </w:r>
      <w:r w:rsidR="002E251B">
        <w:rPr>
          <w:rFonts w:ascii="Arial" w:hAnsi="Arial" w:cs="Arial"/>
          <w:b/>
          <w:sz w:val="22"/>
          <w:szCs w:val="22"/>
        </w:rPr>
        <w:t>.1:</w:t>
      </w:r>
      <w:r w:rsidR="002E251B">
        <w:rPr>
          <w:rFonts w:ascii="Arial" w:hAnsi="Arial" w:cs="Arial"/>
          <w:sz w:val="22"/>
          <w:szCs w:val="22"/>
        </w:rPr>
        <w:t xml:space="preserve"> pelo Presidente da Mesa Diretora, pela Diretoria Geral e pelo Gestor de Contratos;</w:t>
      </w:r>
    </w:p>
    <w:p w:rsidR="00DC298D" w:rsidRDefault="00DC298D">
      <w:pPr>
        <w:pStyle w:val="PargrafodaLista"/>
        <w:ind w:left="-200"/>
        <w:contextualSpacing/>
        <w:jc w:val="both"/>
        <w:rPr>
          <w:rFonts w:ascii="Arial" w:hAnsi="Arial" w:cs="Arial"/>
          <w:sz w:val="22"/>
          <w:szCs w:val="22"/>
        </w:rPr>
      </w:pPr>
    </w:p>
    <w:p w:rsidR="00DC298D" w:rsidRDefault="00D16BE3">
      <w:pPr>
        <w:pStyle w:val="PargrafodaLista"/>
        <w:numPr>
          <w:ilvl w:val="2"/>
          <w:numId w:val="2"/>
        </w:numPr>
        <w:ind w:left="709" w:hanging="909"/>
        <w:contextualSpacing/>
        <w:jc w:val="both"/>
        <w:rPr>
          <w:rFonts w:ascii="Arial" w:hAnsi="Arial" w:cs="Arial"/>
          <w:sz w:val="22"/>
          <w:szCs w:val="22"/>
        </w:rPr>
      </w:pPr>
      <w:r>
        <w:rPr>
          <w:rFonts w:ascii="Arial" w:hAnsi="Arial" w:cs="Arial"/>
          <w:b/>
          <w:sz w:val="22"/>
          <w:szCs w:val="22"/>
        </w:rPr>
        <w:t>itens 10.1.2, 10.1</w:t>
      </w:r>
      <w:r w:rsidR="002E251B">
        <w:rPr>
          <w:rFonts w:ascii="Arial" w:hAnsi="Arial" w:cs="Arial"/>
          <w:b/>
          <w:sz w:val="22"/>
          <w:szCs w:val="22"/>
        </w:rPr>
        <w:t xml:space="preserve">.3 </w:t>
      </w:r>
      <w:r w:rsidR="002E251B">
        <w:rPr>
          <w:rFonts w:ascii="Arial" w:hAnsi="Arial" w:cs="Arial"/>
          <w:sz w:val="22"/>
          <w:szCs w:val="22"/>
        </w:rPr>
        <w:t>e</w:t>
      </w:r>
      <w:r>
        <w:rPr>
          <w:rFonts w:ascii="Arial" w:hAnsi="Arial" w:cs="Arial"/>
          <w:b/>
          <w:sz w:val="22"/>
          <w:szCs w:val="22"/>
        </w:rPr>
        <w:t xml:space="preserve"> 10.1</w:t>
      </w:r>
      <w:r w:rsidR="002E251B">
        <w:rPr>
          <w:rFonts w:ascii="Arial" w:hAnsi="Arial" w:cs="Arial"/>
          <w:b/>
          <w:sz w:val="22"/>
          <w:szCs w:val="22"/>
        </w:rPr>
        <w:t>.4:</w:t>
      </w:r>
      <w:r w:rsidR="002E251B">
        <w:rPr>
          <w:rFonts w:ascii="Arial" w:hAnsi="Arial" w:cs="Arial"/>
          <w:sz w:val="22"/>
          <w:szCs w:val="22"/>
        </w:rPr>
        <w:t xml:space="preserve"> pelo Presidente da Mesa Diretora e pelo Diretor Geral;</w:t>
      </w:r>
    </w:p>
    <w:p w:rsidR="00DC298D" w:rsidRDefault="00DC298D">
      <w:pPr>
        <w:pStyle w:val="PargrafodaLista"/>
        <w:jc w:val="both"/>
        <w:rPr>
          <w:rFonts w:ascii="Arial" w:hAnsi="Arial" w:cs="Arial"/>
          <w:sz w:val="22"/>
          <w:szCs w:val="22"/>
        </w:rPr>
      </w:pPr>
    </w:p>
    <w:p w:rsidR="00DC298D" w:rsidRDefault="00D16BE3">
      <w:pPr>
        <w:pStyle w:val="PargrafodaLista"/>
        <w:numPr>
          <w:ilvl w:val="2"/>
          <w:numId w:val="2"/>
        </w:numPr>
        <w:ind w:left="709" w:hanging="909"/>
        <w:contextualSpacing/>
        <w:jc w:val="both"/>
        <w:rPr>
          <w:rFonts w:ascii="Arial" w:hAnsi="Arial" w:cs="Arial"/>
          <w:sz w:val="22"/>
          <w:szCs w:val="22"/>
        </w:rPr>
      </w:pPr>
      <w:r>
        <w:rPr>
          <w:rFonts w:ascii="Arial" w:hAnsi="Arial" w:cs="Arial"/>
          <w:b/>
          <w:sz w:val="22"/>
          <w:szCs w:val="22"/>
        </w:rPr>
        <w:t>itens 10.1</w:t>
      </w:r>
      <w:r w:rsidR="002E251B">
        <w:rPr>
          <w:rFonts w:ascii="Arial" w:hAnsi="Arial" w:cs="Arial"/>
          <w:b/>
          <w:sz w:val="22"/>
          <w:szCs w:val="22"/>
        </w:rPr>
        <w:t>.5</w:t>
      </w:r>
      <w:r>
        <w:rPr>
          <w:rFonts w:ascii="Arial" w:hAnsi="Arial" w:cs="Arial"/>
          <w:b/>
          <w:sz w:val="22"/>
          <w:szCs w:val="22"/>
        </w:rPr>
        <w:t xml:space="preserve"> e 10.1.6</w:t>
      </w:r>
      <w:r w:rsidR="002E251B">
        <w:rPr>
          <w:rFonts w:ascii="Arial" w:hAnsi="Arial" w:cs="Arial"/>
          <w:b/>
          <w:sz w:val="22"/>
          <w:szCs w:val="22"/>
        </w:rPr>
        <w:t xml:space="preserve">: </w:t>
      </w:r>
      <w:r w:rsidR="002E251B">
        <w:rPr>
          <w:rFonts w:ascii="Arial" w:hAnsi="Arial" w:cs="Arial"/>
          <w:sz w:val="22"/>
          <w:szCs w:val="22"/>
        </w:rPr>
        <w:t xml:space="preserve">pelo Presidente da Mesa Diretora. </w:t>
      </w:r>
    </w:p>
    <w:p w:rsidR="00DC298D" w:rsidRDefault="00DC298D">
      <w:pPr>
        <w:pStyle w:val="PargrafodaLista"/>
        <w:ind w:left="0"/>
        <w:contextualSpacing/>
        <w:jc w:val="both"/>
        <w:rPr>
          <w:rFonts w:ascii="Arial" w:hAnsi="Arial" w:cs="Arial"/>
          <w:sz w:val="22"/>
          <w:szCs w:val="22"/>
        </w:rPr>
      </w:pPr>
    </w:p>
    <w:p w:rsidR="00DC298D" w:rsidRDefault="00D16BE3" w:rsidP="0028194C">
      <w:pPr>
        <w:pStyle w:val="Default"/>
        <w:numPr>
          <w:ilvl w:val="1"/>
          <w:numId w:val="2"/>
        </w:numPr>
        <w:ind w:left="600" w:hanging="767"/>
        <w:jc w:val="both"/>
        <w:rPr>
          <w:rFonts w:ascii="Arial" w:hAnsi="Arial" w:cs="Arial"/>
          <w:b/>
          <w:sz w:val="22"/>
          <w:szCs w:val="22"/>
        </w:rPr>
      </w:pPr>
      <w:r w:rsidRPr="00A35990">
        <w:rPr>
          <w:rFonts w:ascii="Arial" w:hAnsi="Arial" w:cs="Arial"/>
          <w:sz w:val="22"/>
          <w:szCs w:val="22"/>
        </w:rPr>
        <w:t>O</w:t>
      </w:r>
      <w:r w:rsidR="0028194C">
        <w:rPr>
          <w:rFonts w:ascii="Arial" w:hAnsi="Arial" w:cs="Arial"/>
          <w:sz w:val="22"/>
          <w:szCs w:val="22"/>
        </w:rPr>
        <w:t xml:space="preserve">s valores das multas aplicadas poderão ser descontados dos pagamentos devidos pela </w:t>
      </w:r>
      <w:r w:rsidR="0028194C" w:rsidRPr="0028194C">
        <w:rPr>
          <w:rFonts w:ascii="Arial" w:hAnsi="Arial" w:cs="Arial"/>
          <w:b/>
          <w:sz w:val="22"/>
          <w:szCs w:val="22"/>
        </w:rPr>
        <w:t>CÂMARA MUNICIPAL</w:t>
      </w:r>
      <w:r w:rsidR="0028194C">
        <w:rPr>
          <w:rFonts w:ascii="Arial" w:hAnsi="Arial" w:cs="Arial"/>
          <w:sz w:val="22"/>
          <w:szCs w:val="22"/>
        </w:rPr>
        <w:t>. Se os valores dos pagamentos devidos não forem suficientes, a diferença deverá ser recolhida pela CONTRATADA no prazo máximo de 5 (cinco) dis úteis a contar da aplicação da sanção.</w:t>
      </w:r>
    </w:p>
    <w:p w:rsidR="00DC298D" w:rsidRDefault="002E251B">
      <w:pPr>
        <w:pStyle w:val="PargrafodaLista"/>
        <w:numPr>
          <w:ilvl w:val="1"/>
          <w:numId w:val="2"/>
        </w:numPr>
        <w:ind w:left="567" w:hanging="767"/>
        <w:contextualSpacing/>
        <w:jc w:val="both"/>
        <w:rPr>
          <w:rFonts w:ascii="Arial" w:hAnsi="Arial" w:cs="Arial"/>
          <w:sz w:val="22"/>
          <w:szCs w:val="22"/>
        </w:rPr>
      </w:pPr>
      <w:r>
        <w:rPr>
          <w:rFonts w:ascii="Arial" w:hAnsi="Arial" w:cs="Arial"/>
          <w:sz w:val="22"/>
          <w:szCs w:val="22"/>
        </w:rPr>
        <w:t xml:space="preserve">Em face </w:t>
      </w:r>
      <w:r w:rsidR="0028194C">
        <w:rPr>
          <w:rFonts w:ascii="Arial" w:hAnsi="Arial" w:cs="Arial"/>
          <w:sz w:val="22"/>
          <w:szCs w:val="22"/>
        </w:rPr>
        <w:t>da gravidade da infração, poderão</w:t>
      </w:r>
      <w:r>
        <w:rPr>
          <w:rFonts w:ascii="Arial" w:hAnsi="Arial" w:cs="Arial"/>
          <w:sz w:val="22"/>
          <w:szCs w:val="22"/>
        </w:rPr>
        <w:t xml:space="preserve"> ser aplicada</w:t>
      </w:r>
      <w:r w:rsidR="0028194C">
        <w:rPr>
          <w:rFonts w:ascii="Arial" w:hAnsi="Arial" w:cs="Arial"/>
          <w:sz w:val="22"/>
          <w:szCs w:val="22"/>
        </w:rPr>
        <w:t>s</w:t>
      </w:r>
      <w:r>
        <w:rPr>
          <w:rFonts w:ascii="Arial" w:hAnsi="Arial" w:cs="Arial"/>
          <w:sz w:val="22"/>
          <w:szCs w:val="22"/>
        </w:rPr>
        <w:t xml:space="preserve"> a</w:t>
      </w:r>
      <w:r w:rsidR="0028194C">
        <w:rPr>
          <w:rFonts w:ascii="Arial" w:hAnsi="Arial" w:cs="Arial"/>
          <w:sz w:val="22"/>
          <w:szCs w:val="22"/>
        </w:rPr>
        <w:t>s</w:t>
      </w:r>
      <w:r>
        <w:rPr>
          <w:rFonts w:ascii="Arial" w:hAnsi="Arial" w:cs="Arial"/>
          <w:sz w:val="22"/>
          <w:szCs w:val="22"/>
        </w:rPr>
        <w:t xml:space="preserve"> penalidade</w:t>
      </w:r>
      <w:r w:rsidR="0028194C">
        <w:rPr>
          <w:rFonts w:ascii="Arial" w:hAnsi="Arial" w:cs="Arial"/>
          <w:sz w:val="22"/>
          <w:szCs w:val="22"/>
        </w:rPr>
        <w:t>s</w:t>
      </w:r>
      <w:r>
        <w:rPr>
          <w:rFonts w:ascii="Arial" w:hAnsi="Arial" w:cs="Arial"/>
          <w:sz w:val="22"/>
          <w:szCs w:val="22"/>
        </w:rPr>
        <w:t xml:space="preserve"> definida</w:t>
      </w:r>
      <w:r w:rsidR="0028194C">
        <w:rPr>
          <w:rFonts w:ascii="Arial" w:hAnsi="Arial" w:cs="Arial"/>
          <w:sz w:val="22"/>
          <w:szCs w:val="22"/>
        </w:rPr>
        <w:t>s</w:t>
      </w:r>
      <w:r>
        <w:rPr>
          <w:rFonts w:ascii="Arial" w:hAnsi="Arial" w:cs="Arial"/>
          <w:sz w:val="22"/>
          <w:szCs w:val="22"/>
        </w:rPr>
        <w:t xml:space="preserve"> no</w:t>
      </w:r>
      <w:r w:rsidR="0028194C">
        <w:rPr>
          <w:rFonts w:ascii="Arial" w:hAnsi="Arial" w:cs="Arial"/>
          <w:sz w:val="22"/>
          <w:szCs w:val="22"/>
        </w:rPr>
        <w:t>s</w:t>
      </w:r>
      <w:r>
        <w:rPr>
          <w:rFonts w:ascii="Arial" w:hAnsi="Arial" w:cs="Arial"/>
          <w:sz w:val="22"/>
          <w:szCs w:val="22"/>
        </w:rPr>
        <w:t xml:space="preserve"> </w:t>
      </w:r>
      <w:r w:rsidR="0028194C">
        <w:rPr>
          <w:rFonts w:ascii="Arial" w:hAnsi="Arial" w:cs="Arial"/>
          <w:b/>
          <w:sz w:val="22"/>
          <w:szCs w:val="22"/>
        </w:rPr>
        <w:t>itens 10.1</w:t>
      </w:r>
      <w:r>
        <w:rPr>
          <w:rFonts w:ascii="Arial" w:hAnsi="Arial" w:cs="Arial"/>
          <w:b/>
          <w:sz w:val="22"/>
          <w:szCs w:val="22"/>
        </w:rPr>
        <w:t>.5</w:t>
      </w:r>
      <w:r>
        <w:rPr>
          <w:rFonts w:ascii="Arial" w:hAnsi="Arial" w:cs="Arial"/>
          <w:sz w:val="22"/>
          <w:szCs w:val="22"/>
        </w:rPr>
        <w:t xml:space="preserve"> </w:t>
      </w:r>
      <w:r w:rsidR="0028194C" w:rsidRPr="0028194C">
        <w:rPr>
          <w:rFonts w:ascii="Arial" w:hAnsi="Arial" w:cs="Arial"/>
          <w:b/>
          <w:sz w:val="22"/>
          <w:szCs w:val="22"/>
        </w:rPr>
        <w:t>e 10.1.6</w:t>
      </w:r>
      <w:r w:rsidR="0028194C">
        <w:rPr>
          <w:rFonts w:ascii="Arial" w:hAnsi="Arial" w:cs="Arial"/>
          <w:sz w:val="22"/>
          <w:szCs w:val="22"/>
        </w:rPr>
        <w:t xml:space="preserve"> </w:t>
      </w:r>
      <w:r>
        <w:rPr>
          <w:rFonts w:ascii="Arial" w:hAnsi="Arial" w:cs="Arial"/>
          <w:sz w:val="22"/>
          <w:szCs w:val="22"/>
        </w:rPr>
        <w:t>cumulativamente com a multa cabível.</w:t>
      </w:r>
    </w:p>
    <w:p w:rsidR="00DC298D" w:rsidRDefault="00DC298D">
      <w:pPr>
        <w:pStyle w:val="PargrafodaLista"/>
        <w:ind w:left="-200"/>
        <w:contextualSpacing/>
        <w:jc w:val="both"/>
        <w:rPr>
          <w:rFonts w:ascii="Arial" w:hAnsi="Arial" w:cs="Arial"/>
          <w:sz w:val="22"/>
          <w:szCs w:val="22"/>
        </w:rPr>
      </w:pPr>
    </w:p>
    <w:p w:rsidR="00DC298D" w:rsidRDefault="002E251B">
      <w:pPr>
        <w:pStyle w:val="PargrafodaLista"/>
        <w:numPr>
          <w:ilvl w:val="1"/>
          <w:numId w:val="2"/>
        </w:numPr>
        <w:ind w:left="567" w:hanging="767"/>
        <w:contextualSpacing/>
        <w:jc w:val="both"/>
        <w:rPr>
          <w:rFonts w:ascii="Arial" w:hAnsi="Arial" w:cs="Arial"/>
          <w:sz w:val="22"/>
          <w:szCs w:val="22"/>
        </w:rPr>
      </w:pPr>
      <w:r>
        <w:rPr>
          <w:rFonts w:ascii="Arial" w:hAnsi="Arial" w:cs="Arial"/>
          <w:b/>
          <w:sz w:val="22"/>
          <w:szCs w:val="22"/>
        </w:rPr>
        <w:t>As penalidades somente serão aplicadas após regular processo administrativo, em que se garantirá a observância dos princípios do contraditório e da ampla defesa, na forma e nos prazos previstos em lei.</w:t>
      </w:r>
    </w:p>
    <w:p w:rsidR="00DC298D" w:rsidRDefault="00DC298D">
      <w:pPr>
        <w:pStyle w:val="PargrafodaLista"/>
        <w:ind w:left="-200"/>
        <w:contextualSpacing/>
        <w:jc w:val="both"/>
        <w:rPr>
          <w:rFonts w:ascii="Arial" w:hAnsi="Arial" w:cs="Arial"/>
          <w:sz w:val="22"/>
          <w:szCs w:val="22"/>
        </w:rPr>
      </w:pPr>
    </w:p>
    <w:p w:rsidR="00DC298D" w:rsidRDefault="0028194C">
      <w:pPr>
        <w:pStyle w:val="PargrafodaLista"/>
        <w:numPr>
          <w:ilvl w:val="1"/>
          <w:numId w:val="2"/>
        </w:numPr>
        <w:ind w:left="567" w:hanging="767"/>
        <w:contextualSpacing/>
        <w:jc w:val="both"/>
        <w:rPr>
          <w:rFonts w:ascii="Arial" w:hAnsi="Arial" w:cs="Arial"/>
          <w:b/>
          <w:sz w:val="22"/>
          <w:szCs w:val="22"/>
        </w:rPr>
      </w:pPr>
      <w:r>
        <w:rPr>
          <w:rFonts w:ascii="Arial" w:hAnsi="Arial" w:cs="Arial"/>
          <w:sz w:val="22"/>
          <w:szCs w:val="22"/>
        </w:rPr>
        <w:t>Para fins dos subitens 10.1.2, 10.1.3 e 10.1</w:t>
      </w:r>
      <w:r w:rsidR="002E251B">
        <w:rPr>
          <w:rFonts w:ascii="Arial" w:hAnsi="Arial" w:cs="Arial"/>
          <w:sz w:val="22"/>
          <w:szCs w:val="22"/>
        </w:rPr>
        <w:t xml:space="preserve">.4, entende-se por </w:t>
      </w:r>
      <w:r w:rsidR="002E251B">
        <w:rPr>
          <w:rFonts w:ascii="Arial" w:hAnsi="Arial" w:cs="Arial"/>
          <w:b/>
          <w:sz w:val="22"/>
          <w:szCs w:val="22"/>
        </w:rPr>
        <w:t>“</w:t>
      </w:r>
      <w:r w:rsidR="002E251B">
        <w:rPr>
          <w:rFonts w:ascii="Arial" w:hAnsi="Arial" w:cs="Arial"/>
          <w:sz w:val="22"/>
          <w:szCs w:val="22"/>
        </w:rPr>
        <w:t>valor da contratação</w:t>
      </w:r>
      <w:r w:rsidR="002E251B">
        <w:rPr>
          <w:rFonts w:ascii="Arial" w:hAnsi="Arial" w:cs="Arial"/>
          <w:b/>
          <w:sz w:val="22"/>
          <w:szCs w:val="22"/>
        </w:rPr>
        <w:t>”</w:t>
      </w:r>
      <w:r w:rsidR="002E251B">
        <w:rPr>
          <w:rFonts w:ascii="Arial" w:hAnsi="Arial" w:cs="Arial"/>
          <w:sz w:val="22"/>
          <w:szCs w:val="22"/>
        </w:rPr>
        <w:t xml:space="preserve"> aquele correspondente ao resultado da soma dos preços totais finais do objeto adjudicado ao licitante.</w:t>
      </w:r>
    </w:p>
    <w:p w:rsidR="00DC298D" w:rsidRDefault="00DC298D">
      <w:pPr>
        <w:pStyle w:val="PargrafodaLista"/>
        <w:suppressAutoHyphens w:val="0"/>
        <w:autoSpaceDE w:val="0"/>
        <w:autoSpaceDN w:val="0"/>
        <w:adjustRightInd w:val="0"/>
        <w:ind w:left="720"/>
        <w:contextualSpacing/>
        <w:rPr>
          <w:rFonts w:ascii="Arial" w:hAnsi="Arial" w:cs="Arial"/>
          <w:b/>
          <w:bCs/>
          <w:sz w:val="22"/>
          <w:szCs w:val="22"/>
        </w:rPr>
      </w:pPr>
    </w:p>
    <w:p w:rsidR="004C3FFD" w:rsidRDefault="002E251B" w:rsidP="004C3FFD">
      <w:pPr>
        <w:pStyle w:val="PargrafodaLista"/>
        <w:numPr>
          <w:ilvl w:val="0"/>
          <w:numId w:val="2"/>
        </w:numPr>
        <w:suppressAutoHyphens w:val="0"/>
        <w:autoSpaceDE w:val="0"/>
        <w:autoSpaceDN w:val="0"/>
        <w:adjustRightInd w:val="0"/>
        <w:ind w:left="600" w:hanging="800"/>
        <w:contextualSpacing/>
        <w:rPr>
          <w:rFonts w:ascii="Arial" w:hAnsi="Arial" w:cs="Arial"/>
          <w:b/>
          <w:bCs/>
          <w:sz w:val="22"/>
          <w:szCs w:val="22"/>
        </w:rPr>
      </w:pPr>
      <w:r>
        <w:rPr>
          <w:rFonts w:ascii="Arial" w:hAnsi="Arial" w:cs="Arial"/>
          <w:b/>
          <w:bCs/>
          <w:sz w:val="22"/>
          <w:szCs w:val="22"/>
        </w:rPr>
        <w:t xml:space="preserve">DO PRAZO DE VIGÊNCIA </w:t>
      </w:r>
      <w:r w:rsidR="00335200">
        <w:rPr>
          <w:rFonts w:ascii="Arial" w:hAnsi="Arial" w:cs="Arial"/>
          <w:b/>
          <w:bCs/>
          <w:sz w:val="22"/>
          <w:szCs w:val="22"/>
        </w:rPr>
        <w:t>DA CONTRATAÇÃO</w:t>
      </w:r>
    </w:p>
    <w:p w:rsidR="004C3FFD" w:rsidRDefault="004C3FFD" w:rsidP="004C3FFD">
      <w:pPr>
        <w:pStyle w:val="PargrafodaLista"/>
        <w:suppressAutoHyphens w:val="0"/>
        <w:autoSpaceDE w:val="0"/>
        <w:autoSpaceDN w:val="0"/>
        <w:adjustRightInd w:val="0"/>
        <w:ind w:left="600"/>
        <w:contextualSpacing/>
        <w:rPr>
          <w:rFonts w:ascii="Arial" w:hAnsi="Arial" w:cs="Arial"/>
          <w:b/>
          <w:bCs/>
          <w:sz w:val="22"/>
          <w:szCs w:val="22"/>
        </w:rPr>
      </w:pPr>
    </w:p>
    <w:p w:rsidR="00DC298D" w:rsidRDefault="004C3FFD" w:rsidP="00317460">
      <w:pPr>
        <w:pStyle w:val="PargrafodaLista"/>
        <w:numPr>
          <w:ilvl w:val="1"/>
          <w:numId w:val="2"/>
        </w:numPr>
        <w:suppressAutoHyphens w:val="0"/>
        <w:autoSpaceDE w:val="0"/>
        <w:autoSpaceDN w:val="0"/>
        <w:adjustRightInd w:val="0"/>
        <w:ind w:hanging="862"/>
        <w:contextualSpacing/>
        <w:jc w:val="both"/>
        <w:rPr>
          <w:rFonts w:ascii="Arial" w:hAnsi="Arial" w:cs="Arial"/>
          <w:bCs/>
          <w:sz w:val="22"/>
          <w:szCs w:val="22"/>
        </w:rPr>
      </w:pPr>
      <w:r w:rsidRPr="004C3FFD">
        <w:rPr>
          <w:rFonts w:ascii="Arial" w:hAnsi="Arial" w:cs="Arial"/>
          <w:bCs/>
          <w:sz w:val="22"/>
          <w:szCs w:val="22"/>
        </w:rPr>
        <w:t>Na forma do art. 106 da Lei 14.133/2021, a contratação vigora</w:t>
      </w:r>
      <w:r>
        <w:rPr>
          <w:rFonts w:ascii="Arial" w:hAnsi="Arial" w:cs="Arial"/>
          <w:bCs/>
          <w:sz w:val="22"/>
          <w:szCs w:val="22"/>
        </w:rPr>
        <w:t xml:space="preserve"> pelo prazo de 12 meses a contar da data de emissão da Ordem de Fornecimento Global, com eficácia legal a partir da publicação do extrato da Nota de Empenho no Boletim Oficial do Legislativo e no site oficial da CÂMARA MUNICIPAL.</w:t>
      </w:r>
    </w:p>
    <w:p w:rsidR="003A2652" w:rsidRDefault="003A2652" w:rsidP="00317460">
      <w:pPr>
        <w:pStyle w:val="PargrafodaLista"/>
        <w:suppressAutoHyphens w:val="0"/>
        <w:autoSpaceDE w:val="0"/>
        <w:autoSpaceDN w:val="0"/>
        <w:adjustRightInd w:val="0"/>
        <w:ind w:left="720"/>
        <w:contextualSpacing/>
        <w:jc w:val="both"/>
        <w:rPr>
          <w:rFonts w:ascii="Arial" w:hAnsi="Arial" w:cs="Arial"/>
          <w:bCs/>
          <w:sz w:val="22"/>
          <w:szCs w:val="22"/>
        </w:rPr>
      </w:pPr>
    </w:p>
    <w:p w:rsidR="003C070A" w:rsidRPr="004C3FFD" w:rsidRDefault="008F6184" w:rsidP="00317460">
      <w:pPr>
        <w:pStyle w:val="PargrafodaLista"/>
        <w:suppressAutoHyphens w:val="0"/>
        <w:autoSpaceDE w:val="0"/>
        <w:autoSpaceDN w:val="0"/>
        <w:adjustRightInd w:val="0"/>
        <w:ind w:left="720"/>
        <w:contextualSpacing/>
        <w:jc w:val="both"/>
        <w:rPr>
          <w:rFonts w:ascii="Arial" w:hAnsi="Arial" w:cs="Arial"/>
          <w:bCs/>
          <w:sz w:val="22"/>
          <w:szCs w:val="22"/>
        </w:rPr>
      </w:pPr>
      <w:r>
        <w:rPr>
          <w:rFonts w:ascii="Arial" w:hAnsi="Arial" w:cs="Arial"/>
          <w:bCs/>
          <w:sz w:val="22"/>
          <w:szCs w:val="22"/>
        </w:rPr>
        <w:t xml:space="preserve">Pouso Alegre, </w:t>
      </w:r>
      <w:r w:rsidR="003A2652">
        <w:rPr>
          <w:rFonts w:ascii="Arial" w:hAnsi="Arial" w:cs="Arial"/>
          <w:bCs/>
          <w:sz w:val="22"/>
          <w:szCs w:val="22"/>
        </w:rPr>
        <w:t>06</w:t>
      </w:r>
      <w:r>
        <w:rPr>
          <w:rFonts w:ascii="Arial" w:hAnsi="Arial" w:cs="Arial"/>
          <w:bCs/>
          <w:sz w:val="22"/>
          <w:szCs w:val="22"/>
        </w:rPr>
        <w:t xml:space="preserve"> </w:t>
      </w:r>
      <w:r w:rsidR="003C070A">
        <w:rPr>
          <w:rFonts w:ascii="Arial" w:hAnsi="Arial" w:cs="Arial"/>
          <w:bCs/>
          <w:sz w:val="22"/>
          <w:szCs w:val="22"/>
        </w:rPr>
        <w:t xml:space="preserve">de </w:t>
      </w:r>
      <w:r w:rsidR="003A2652">
        <w:rPr>
          <w:rFonts w:ascii="Arial" w:hAnsi="Arial" w:cs="Arial"/>
          <w:bCs/>
          <w:sz w:val="22"/>
          <w:szCs w:val="22"/>
        </w:rPr>
        <w:t>março</w:t>
      </w:r>
      <w:r w:rsidR="003C070A">
        <w:rPr>
          <w:rFonts w:ascii="Arial" w:hAnsi="Arial" w:cs="Arial"/>
          <w:bCs/>
          <w:sz w:val="22"/>
          <w:szCs w:val="22"/>
        </w:rPr>
        <w:t xml:space="preserve"> de 202</w:t>
      </w:r>
      <w:r w:rsidR="003A2652">
        <w:rPr>
          <w:rFonts w:ascii="Arial" w:hAnsi="Arial" w:cs="Arial"/>
          <w:bCs/>
          <w:sz w:val="22"/>
          <w:szCs w:val="22"/>
        </w:rPr>
        <w:t>3</w:t>
      </w:r>
      <w:bookmarkStart w:id="0" w:name="_GoBack"/>
      <w:bookmarkEnd w:id="0"/>
      <w:r w:rsidR="003C070A">
        <w:rPr>
          <w:rFonts w:ascii="Arial" w:hAnsi="Arial" w:cs="Arial"/>
          <w:bCs/>
          <w:sz w:val="22"/>
          <w:szCs w:val="22"/>
        </w:rPr>
        <w:t>.</w:t>
      </w:r>
    </w:p>
    <w:p w:rsidR="00DC298D" w:rsidRDefault="00DC298D">
      <w:pPr>
        <w:pStyle w:val="PargrafodaLista"/>
        <w:rPr>
          <w:rFonts w:ascii="Arial" w:hAnsi="Arial" w:cs="Arial"/>
          <w:b/>
          <w:sz w:val="24"/>
          <w:szCs w:val="24"/>
        </w:rPr>
      </w:pPr>
    </w:p>
    <w:p w:rsidR="005A1F3F" w:rsidRDefault="005A1F3F" w:rsidP="005A1F3F">
      <w:pPr>
        <w:suppressAutoHyphens w:val="0"/>
        <w:jc w:val="center"/>
        <w:rPr>
          <w:rFonts w:cs="Arial"/>
          <w:sz w:val="22"/>
          <w:szCs w:val="22"/>
        </w:rPr>
      </w:pPr>
    </w:p>
    <w:p w:rsidR="005A1F3F" w:rsidRDefault="005A1F3F" w:rsidP="005A1F3F">
      <w:pPr>
        <w:suppressAutoHyphens w:val="0"/>
        <w:jc w:val="center"/>
        <w:rPr>
          <w:rFonts w:cs="Arial"/>
          <w:sz w:val="22"/>
          <w:szCs w:val="22"/>
        </w:rPr>
      </w:pPr>
    </w:p>
    <w:p w:rsidR="005A1F3F" w:rsidRPr="00FB2E2B" w:rsidRDefault="005A1F3F" w:rsidP="005A1F3F">
      <w:pPr>
        <w:suppressAutoHyphens w:val="0"/>
        <w:jc w:val="center"/>
        <w:rPr>
          <w:rFonts w:ascii="Arial" w:hAnsi="Arial" w:cs="Arial"/>
          <w:b/>
          <w:bCs/>
          <w:sz w:val="22"/>
          <w:szCs w:val="22"/>
        </w:rPr>
      </w:pPr>
      <w:r w:rsidRPr="00FB2E2B">
        <w:rPr>
          <w:rFonts w:ascii="Arial" w:hAnsi="Arial" w:cs="Arial"/>
          <w:b/>
          <w:bCs/>
          <w:sz w:val="22"/>
          <w:szCs w:val="22"/>
        </w:rPr>
        <w:t>Anderson Mauro da Silva</w:t>
      </w:r>
      <w:r w:rsidRPr="00FB2E2B">
        <w:rPr>
          <w:rFonts w:ascii="Arial" w:hAnsi="Arial" w:cs="Arial"/>
          <w:b/>
          <w:bCs/>
          <w:sz w:val="22"/>
          <w:szCs w:val="22"/>
        </w:rPr>
        <w:br/>
        <w:t>Agente Administrativo</w:t>
      </w:r>
    </w:p>
    <w:sectPr w:rsidR="005A1F3F" w:rsidRPr="00FB2E2B">
      <w:headerReference w:type="default" r:id="rId9"/>
      <w:footerReference w:type="default" r:id="rId10"/>
      <w:footnotePr>
        <w:pos w:val="beneathText"/>
      </w:footnotePr>
      <w:pgSz w:w="11905" w:h="16837"/>
      <w:pgMar w:top="1701" w:right="1134" w:bottom="1134" w:left="1701" w:header="680" w:footer="68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F3" w:rsidRDefault="00B95FF3">
      <w:pPr>
        <w:spacing w:line="240" w:lineRule="auto"/>
      </w:pPr>
      <w:r>
        <w:separator/>
      </w:r>
    </w:p>
  </w:endnote>
  <w:endnote w:type="continuationSeparator" w:id="0">
    <w:p w:rsidR="00B95FF3" w:rsidRDefault="00B95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DejaVuSans">
    <w:altName w:val="MingLiU-ExtB"/>
    <w:charset w:val="88"/>
    <w:family w:val="auto"/>
    <w:pitch w:val="default"/>
    <w:sig w:usb0="00000000" w:usb1="0000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8D" w:rsidRDefault="002E251B">
    <w:pPr>
      <w:pStyle w:val="Rodap"/>
      <w:jc w:val="center"/>
    </w:pPr>
    <w:r>
      <w:fldChar w:fldCharType="begin"/>
    </w:r>
    <w:r>
      <w:instrText xml:space="preserve"> PAGE   \* MERGEFORMAT </w:instrText>
    </w:r>
    <w:r>
      <w:fldChar w:fldCharType="separate"/>
    </w:r>
    <w:r w:rsidR="003A2652">
      <w:rPr>
        <w:noProof/>
      </w:rPr>
      <w:t>- 9 -</w:t>
    </w:r>
    <w:r>
      <w:fldChar w:fldCharType="end"/>
    </w:r>
  </w:p>
  <w:p w:rsidR="00DC298D" w:rsidRDefault="00DC298D">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F3" w:rsidRDefault="00B95FF3">
      <w:pPr>
        <w:spacing w:after="0"/>
      </w:pPr>
      <w:r>
        <w:separator/>
      </w:r>
    </w:p>
  </w:footnote>
  <w:footnote w:type="continuationSeparator" w:id="0">
    <w:p w:rsidR="00B95FF3" w:rsidRDefault="00B95F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5" w:type="dxa"/>
      <w:tblInd w:w="-108" w:type="dxa"/>
      <w:tblBorders>
        <w:bottom w:val="thickThinSmallGap" w:sz="24" w:space="0" w:color="auto"/>
      </w:tblBorders>
      <w:tblLayout w:type="fixed"/>
      <w:tblCellMar>
        <w:left w:w="0" w:type="dxa"/>
        <w:right w:w="0" w:type="dxa"/>
      </w:tblCellMar>
      <w:tblLook w:val="04A0" w:firstRow="1" w:lastRow="0" w:firstColumn="1" w:lastColumn="0" w:noHBand="0" w:noVBand="1"/>
    </w:tblPr>
    <w:tblGrid>
      <w:gridCol w:w="1548"/>
      <w:gridCol w:w="6635"/>
      <w:gridCol w:w="1562"/>
    </w:tblGrid>
    <w:tr w:rsidR="00DC298D">
      <w:trPr>
        <w:cantSplit/>
        <w:trHeight w:hRule="exact" w:val="1839"/>
      </w:trPr>
      <w:tc>
        <w:tcPr>
          <w:tcW w:w="1548" w:type="dxa"/>
          <w:tcBorders>
            <w:bottom w:val="thinThickSmallGap" w:sz="24" w:space="0" w:color="auto"/>
          </w:tcBorders>
        </w:tcPr>
        <w:p w:rsidR="00DC298D" w:rsidRDefault="003A2652">
          <w:pPr>
            <w:ind w:right="360"/>
          </w:pPr>
          <w:r>
            <w:rPr>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2.15pt;margin-top:-87.65pt;width:81.55pt;height:86.4pt;z-index:251660288;mso-wrap-distance-top:0;mso-wrap-distance-bottom:0;mso-width-relative:page;mso-height-relative:page" fillcolor="#6d6d6d">
                <v:imagedata r:id="rId1" o:title="" gain="99297f" blacklevel="5243f"/>
                <w10:wrap type="topAndBottom"/>
              </v:shape>
              <o:OLEObject Type="Embed" ProgID="Word.Picture.8" ShapeID="_x0000_s2057" DrawAspect="Content" ObjectID="_1739803339" r:id="rId2"/>
            </w:object>
          </w:r>
          <w:r w:rsidR="002E251B">
            <w:rPr>
              <w:noProof/>
              <w:lang w:eastAsia="pt-BR"/>
            </w:rPr>
            <w:drawing>
              <wp:inline distT="0" distB="0" distL="114300" distR="114300">
                <wp:extent cx="635" cy="635"/>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pic:cNvPicPr>
                          <a:picLocks noChangeAspect="1"/>
                        </pic:cNvPicPr>
                      </pic:nvPicPr>
                      <pic:blipFill>
                        <a:blip r:embed="rId3"/>
                        <a:stretch>
                          <a:fillRect/>
                        </a:stretch>
                      </pic:blipFill>
                      <pic:spPr>
                        <a:xfrm>
                          <a:off x="0" y="0"/>
                          <a:ext cx="635" cy="635"/>
                        </a:xfrm>
                        <a:prstGeom prst="rect">
                          <a:avLst/>
                        </a:prstGeom>
                        <a:noFill/>
                        <a:ln>
                          <a:noFill/>
                        </a:ln>
                      </pic:spPr>
                    </pic:pic>
                  </a:graphicData>
                </a:graphic>
              </wp:inline>
            </w:drawing>
          </w:r>
        </w:p>
      </w:tc>
      <w:tc>
        <w:tcPr>
          <w:tcW w:w="6635" w:type="dxa"/>
          <w:tcBorders>
            <w:bottom w:val="thinThickSmallGap" w:sz="24" w:space="0" w:color="auto"/>
          </w:tcBorders>
          <w:vAlign w:val="bottom"/>
        </w:tcPr>
        <w:p w:rsidR="00DC298D" w:rsidRDefault="002E251B">
          <w:pPr>
            <w:spacing w:after="57"/>
            <w:jc w:val="center"/>
            <w:rPr>
              <w:rFonts w:ascii="Arial" w:hAnsi="Arial"/>
              <w:b/>
              <w:sz w:val="22"/>
            </w:rPr>
          </w:pPr>
          <w:r>
            <w:rPr>
              <w:rFonts w:ascii="Arial" w:hAnsi="Arial"/>
              <w:b/>
              <w:noProof/>
              <w:sz w:val="22"/>
              <w:lang w:eastAsia="pt-BR"/>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187960</wp:posOffset>
                    </wp:positionV>
                    <wp:extent cx="4305935" cy="753745"/>
                    <wp:effectExtent l="0" t="0" r="18415" b="8255"/>
                    <wp:wrapNone/>
                    <wp:docPr id="1" name="Caixa de texto 10"/>
                    <wp:cNvGraphicFramePr/>
                    <a:graphic xmlns:a="http://schemas.openxmlformats.org/drawingml/2006/main">
                      <a:graphicData uri="http://schemas.microsoft.com/office/word/2010/wordprocessingShape">
                        <wps:wsp>
                          <wps:cNvSpPr txBox="1"/>
                          <wps:spPr>
                            <a:xfrm>
                              <a:off x="0" y="0"/>
                              <a:ext cx="4305935" cy="753745"/>
                            </a:xfrm>
                            <a:prstGeom prst="rect">
                              <a:avLst/>
                            </a:prstGeom>
                            <a:solidFill>
                              <a:srgbClr val="FFFFFF"/>
                            </a:solidFill>
                            <a:ln>
                              <a:noFill/>
                            </a:ln>
                          </wps:spPr>
                          <wps:txbx>
                            <w:txbxContent>
                              <w:p w:rsidR="00DC298D" w:rsidRDefault="002E251B">
                                <w:pPr>
                                  <w:jc w:val="center"/>
                                  <w:rPr>
                                    <w:rFonts w:ascii="Bookman Old Style" w:hAnsi="Bookman Old Style"/>
                                    <w:b/>
                                    <w:i/>
                                    <w:sz w:val="28"/>
                                    <w:szCs w:val="28"/>
                                  </w:rPr>
                                </w:pPr>
                                <w:r>
                                  <w:rPr>
                                    <w:rFonts w:ascii="Bookman Old Style" w:hAnsi="Bookman Old Style"/>
                                    <w:b/>
                                    <w:i/>
                                    <w:sz w:val="28"/>
                                    <w:szCs w:val="28"/>
                                  </w:rPr>
                                  <w:t>CÂMARA MUNICIPAL DE POUSO ALEGRE</w:t>
                                </w:r>
                              </w:p>
                              <w:p w:rsidR="00DC298D" w:rsidRDefault="002E251B">
                                <w:pPr>
                                  <w:jc w:val="center"/>
                                  <w:rPr>
                                    <w:rFonts w:ascii="Bookman Old Style" w:hAnsi="Bookman Old Style"/>
                                    <w:b/>
                                    <w:i/>
                                    <w:sz w:val="28"/>
                                    <w:szCs w:val="28"/>
                                  </w:rPr>
                                </w:pPr>
                                <w:r>
                                  <w:rPr>
                                    <w:rFonts w:ascii="Bookman Old Style" w:hAnsi="Bookman Old Style"/>
                                    <w:b/>
                                    <w:i/>
                                    <w:sz w:val="28"/>
                                    <w:szCs w:val="28"/>
                                  </w:rPr>
                                  <w:t>Estado de Minas Gerais</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23.25pt;margin-top:14.8pt;width:339.05pt;height:5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" stroked="f">
                    <v:textbox>
                      <w:txbxContent>
                        <w:p w:rsidR="00DC298D" w:rsidRDefault="002E251B">
                          <w:pPr>
                            <w:jc w:val="center"/>
                            <w:rPr>
                              <w:rFonts w:ascii="Bookman Old Style" w:hAnsi="Bookman Old Style"/>
                              <w:b/>
                              <w:i/>
                              <w:sz w:val="28"/>
                              <w:szCs w:val="28"/>
                            </w:rPr>
                          </w:pPr>
                          <w:r>
                            <w:rPr>
                              <w:rFonts w:ascii="Bookman Old Style" w:hAnsi="Bookman Old Style"/>
                              <w:b/>
                              <w:i/>
                              <w:sz w:val="28"/>
                              <w:szCs w:val="28"/>
                            </w:rPr>
                            <w:t>CÂMARA MUNICIPAL DE POUSO ALEGRE</w:t>
                          </w:r>
                        </w:p>
                        <w:p w:rsidR="00DC298D" w:rsidRDefault="002E251B">
                          <w:pPr>
                            <w:jc w:val="center"/>
                            <w:rPr>
                              <w:rFonts w:ascii="Bookman Old Style" w:hAnsi="Bookman Old Style"/>
                              <w:b/>
                              <w:i/>
                              <w:sz w:val="28"/>
                              <w:szCs w:val="28"/>
                            </w:rPr>
                          </w:pPr>
                          <w:r>
                            <w:rPr>
                              <w:rFonts w:ascii="Bookman Old Style" w:hAnsi="Bookman Old Style"/>
                              <w:b/>
                              <w:i/>
                              <w:sz w:val="28"/>
                              <w:szCs w:val="28"/>
                            </w:rPr>
                            <w:t>Estado de Minas Gerais</w:t>
                          </w:r>
                        </w:p>
                      </w:txbxContent>
                    </v:textbox>
                  </v:shape>
                </w:pict>
              </mc:Fallback>
            </mc:AlternateContent>
          </w:r>
        </w:p>
      </w:tc>
      <w:tc>
        <w:tcPr>
          <w:tcW w:w="1562" w:type="dxa"/>
          <w:tcBorders>
            <w:bottom w:val="thinThickSmallGap" w:sz="24" w:space="0" w:color="auto"/>
          </w:tcBorders>
        </w:tcPr>
        <w:p w:rsidR="00DC298D" w:rsidRDefault="00DC298D">
          <w:pPr>
            <w:pStyle w:val="Ttulo7"/>
            <w:numPr>
              <w:ilvl w:val="0"/>
              <w:numId w:val="0"/>
            </w:numPr>
            <w:ind w:right="82"/>
            <w:rPr>
              <w:rFonts w:ascii="Arial" w:hAnsi="Arial"/>
              <w:sz w:val="22"/>
            </w:rPr>
          </w:pPr>
        </w:p>
      </w:tc>
    </w:tr>
  </w:tbl>
  <w:p w:rsidR="00DC298D" w:rsidRDefault="00DC29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4584CA"/>
    <w:multiLevelType w:val="multilevel"/>
    <w:tmpl w:val="0D8CF292"/>
    <w:lvl w:ilvl="0">
      <w:start w:val="1"/>
      <w:numFmt w:val="decimal"/>
      <w:lvlText w:val="%1."/>
      <w:lvlJc w:val="left"/>
      <w:pPr>
        <w:ind w:left="720" w:hanging="360"/>
      </w:pPr>
      <w:rPr>
        <w:b/>
      </w:rPr>
    </w:lvl>
    <w:lvl w:ilvl="1">
      <w:start w:val="1"/>
      <w:numFmt w:val="decimal"/>
      <w:isLgl/>
      <w:lvlText w:val="%1.%2"/>
      <w:lvlJc w:val="left"/>
      <w:pPr>
        <w:ind w:left="720" w:hanging="360"/>
      </w:pPr>
      <w:rPr>
        <w:rFonts w:eastAsia="Calibri" w:hint="default"/>
        <w:b/>
        <w:sz w:val="22"/>
        <w:szCs w:val="22"/>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 w15:restartNumberingAfterBreak="0">
    <w:nsid w:val="00000001"/>
    <w:multiLevelType w:val="multilevel"/>
    <w:tmpl w:val="00000001"/>
    <w:lvl w:ilvl="0">
      <w:start w:val="2"/>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rFonts w:hint="default"/>
        <w:b/>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720" w:hanging="720"/>
      </w:pPr>
      <w:rPr>
        <w:rFonts w:hint="default"/>
      </w:rPr>
    </w:lvl>
    <w:lvl w:ilvl="4">
      <w:start w:val="1"/>
      <w:numFmt w:val="decimal"/>
      <w:pStyle w:val="Ttulo5"/>
      <w:lvlText w:val="%1.%2.%3.%4.%5"/>
      <w:lvlJc w:val="left"/>
      <w:pPr>
        <w:ind w:left="1080" w:hanging="1080"/>
      </w:pPr>
      <w:rPr>
        <w:rFonts w:hint="default"/>
      </w:rPr>
    </w:lvl>
    <w:lvl w:ilvl="5">
      <w:start w:val="1"/>
      <w:numFmt w:val="decimal"/>
      <w:pStyle w:val="Ttulo6"/>
      <w:lvlText w:val="%1.%2.%3.%4.%5.%6"/>
      <w:lvlJc w:val="left"/>
      <w:pPr>
        <w:ind w:left="1080" w:hanging="1080"/>
      </w:pPr>
      <w:rPr>
        <w:rFonts w:hint="default"/>
      </w:rPr>
    </w:lvl>
    <w:lvl w:ilvl="6">
      <w:start w:val="1"/>
      <w:numFmt w:val="decimal"/>
      <w:pStyle w:val="Ttulo7"/>
      <w:lvlText w:val="%1.%2.%3.%4.%5.%6.%7"/>
      <w:lvlJc w:val="left"/>
      <w:pPr>
        <w:ind w:left="1440" w:hanging="1440"/>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B0"/>
    <w:rsid w:val="00003578"/>
    <w:rsid w:val="0000509E"/>
    <w:rsid w:val="000057C4"/>
    <w:rsid w:val="000148F6"/>
    <w:rsid w:val="00014B5B"/>
    <w:rsid w:val="00016DD1"/>
    <w:rsid w:val="000172E9"/>
    <w:rsid w:val="000174AB"/>
    <w:rsid w:val="00027513"/>
    <w:rsid w:val="000279A4"/>
    <w:rsid w:val="00027B13"/>
    <w:rsid w:val="00034855"/>
    <w:rsid w:val="00034F85"/>
    <w:rsid w:val="00034FB2"/>
    <w:rsid w:val="000353FD"/>
    <w:rsid w:val="000357DE"/>
    <w:rsid w:val="000409D6"/>
    <w:rsid w:val="00043A1A"/>
    <w:rsid w:val="000473BF"/>
    <w:rsid w:val="0005144B"/>
    <w:rsid w:val="000550A5"/>
    <w:rsid w:val="00056F5A"/>
    <w:rsid w:val="00063E4A"/>
    <w:rsid w:val="00064298"/>
    <w:rsid w:val="00070FDE"/>
    <w:rsid w:val="0007275F"/>
    <w:rsid w:val="00074D85"/>
    <w:rsid w:val="000766F1"/>
    <w:rsid w:val="0007681F"/>
    <w:rsid w:val="0007695B"/>
    <w:rsid w:val="00076E73"/>
    <w:rsid w:val="00077AF3"/>
    <w:rsid w:val="0008002A"/>
    <w:rsid w:val="000838A8"/>
    <w:rsid w:val="000844AC"/>
    <w:rsid w:val="0009014B"/>
    <w:rsid w:val="000909D3"/>
    <w:rsid w:val="000966E3"/>
    <w:rsid w:val="00096734"/>
    <w:rsid w:val="000A54AA"/>
    <w:rsid w:val="000A799E"/>
    <w:rsid w:val="000B01A4"/>
    <w:rsid w:val="000B1833"/>
    <w:rsid w:val="000C14E4"/>
    <w:rsid w:val="000C1D48"/>
    <w:rsid w:val="000C1DF1"/>
    <w:rsid w:val="000C21B0"/>
    <w:rsid w:val="000C30D3"/>
    <w:rsid w:val="000C44FD"/>
    <w:rsid w:val="000C46C5"/>
    <w:rsid w:val="000C4728"/>
    <w:rsid w:val="000C52B2"/>
    <w:rsid w:val="000C5F52"/>
    <w:rsid w:val="000C7124"/>
    <w:rsid w:val="000D19EE"/>
    <w:rsid w:val="000D1C54"/>
    <w:rsid w:val="000D78CC"/>
    <w:rsid w:val="000D7D5B"/>
    <w:rsid w:val="000E1DEA"/>
    <w:rsid w:val="000E751D"/>
    <w:rsid w:val="000F15E9"/>
    <w:rsid w:val="00101DD1"/>
    <w:rsid w:val="00102672"/>
    <w:rsid w:val="001026B0"/>
    <w:rsid w:val="0010576F"/>
    <w:rsid w:val="0010651B"/>
    <w:rsid w:val="00112670"/>
    <w:rsid w:val="00113E41"/>
    <w:rsid w:val="001153FC"/>
    <w:rsid w:val="0012006F"/>
    <w:rsid w:val="001201C0"/>
    <w:rsid w:val="00122D31"/>
    <w:rsid w:val="00123140"/>
    <w:rsid w:val="00123D37"/>
    <w:rsid w:val="00123E55"/>
    <w:rsid w:val="00124C50"/>
    <w:rsid w:val="00125923"/>
    <w:rsid w:val="00125CD6"/>
    <w:rsid w:val="001261D2"/>
    <w:rsid w:val="0013070E"/>
    <w:rsid w:val="001307B5"/>
    <w:rsid w:val="0013482E"/>
    <w:rsid w:val="00134B37"/>
    <w:rsid w:val="00141130"/>
    <w:rsid w:val="001411B9"/>
    <w:rsid w:val="00141A1A"/>
    <w:rsid w:val="001439E9"/>
    <w:rsid w:val="00143A28"/>
    <w:rsid w:val="001461F1"/>
    <w:rsid w:val="0014753C"/>
    <w:rsid w:val="00147683"/>
    <w:rsid w:val="001509A9"/>
    <w:rsid w:val="0015258D"/>
    <w:rsid w:val="0015537E"/>
    <w:rsid w:val="00156F6A"/>
    <w:rsid w:val="00160A16"/>
    <w:rsid w:val="001625C4"/>
    <w:rsid w:val="00166DAB"/>
    <w:rsid w:val="00170C67"/>
    <w:rsid w:val="001734BB"/>
    <w:rsid w:val="00174311"/>
    <w:rsid w:val="001808F3"/>
    <w:rsid w:val="00180B5C"/>
    <w:rsid w:val="001842F0"/>
    <w:rsid w:val="00184301"/>
    <w:rsid w:val="0018543C"/>
    <w:rsid w:val="00185CC2"/>
    <w:rsid w:val="00186622"/>
    <w:rsid w:val="00186911"/>
    <w:rsid w:val="001939BA"/>
    <w:rsid w:val="00194B9A"/>
    <w:rsid w:val="001964BA"/>
    <w:rsid w:val="001A2A5A"/>
    <w:rsid w:val="001A41BC"/>
    <w:rsid w:val="001A5B0B"/>
    <w:rsid w:val="001A6323"/>
    <w:rsid w:val="001B0AC8"/>
    <w:rsid w:val="001B148A"/>
    <w:rsid w:val="001B158B"/>
    <w:rsid w:val="001B173A"/>
    <w:rsid w:val="001B2991"/>
    <w:rsid w:val="001B2B05"/>
    <w:rsid w:val="001B591F"/>
    <w:rsid w:val="001B5D46"/>
    <w:rsid w:val="001B6E96"/>
    <w:rsid w:val="001B7B8E"/>
    <w:rsid w:val="001C128B"/>
    <w:rsid w:val="001C5F17"/>
    <w:rsid w:val="001C7801"/>
    <w:rsid w:val="001C7C2C"/>
    <w:rsid w:val="001D0154"/>
    <w:rsid w:val="001D0877"/>
    <w:rsid w:val="001D2699"/>
    <w:rsid w:val="001D2D62"/>
    <w:rsid w:val="001D4D6F"/>
    <w:rsid w:val="001D6AF1"/>
    <w:rsid w:val="001D78F3"/>
    <w:rsid w:val="001E0BAA"/>
    <w:rsid w:val="001E2309"/>
    <w:rsid w:val="001E3646"/>
    <w:rsid w:val="001E39D1"/>
    <w:rsid w:val="001E4EAC"/>
    <w:rsid w:val="001E50BA"/>
    <w:rsid w:val="001E6C4F"/>
    <w:rsid w:val="001E6CD0"/>
    <w:rsid w:val="001E6CFC"/>
    <w:rsid w:val="001E7E0E"/>
    <w:rsid w:val="001F0107"/>
    <w:rsid w:val="001F18E7"/>
    <w:rsid w:val="001F226C"/>
    <w:rsid w:val="001F3D36"/>
    <w:rsid w:val="001F4C23"/>
    <w:rsid w:val="001F5898"/>
    <w:rsid w:val="001F6FCF"/>
    <w:rsid w:val="00200305"/>
    <w:rsid w:val="00203687"/>
    <w:rsid w:val="00205D01"/>
    <w:rsid w:val="002066CD"/>
    <w:rsid w:val="00206F1F"/>
    <w:rsid w:val="00207DC7"/>
    <w:rsid w:val="00211AF2"/>
    <w:rsid w:val="00213F61"/>
    <w:rsid w:val="002231F3"/>
    <w:rsid w:val="00226CDB"/>
    <w:rsid w:val="00233715"/>
    <w:rsid w:val="0023378A"/>
    <w:rsid w:val="00233F41"/>
    <w:rsid w:val="002368E7"/>
    <w:rsid w:val="0023696D"/>
    <w:rsid w:val="00237396"/>
    <w:rsid w:val="002403C4"/>
    <w:rsid w:val="002450B0"/>
    <w:rsid w:val="00245660"/>
    <w:rsid w:val="00247635"/>
    <w:rsid w:val="002505F6"/>
    <w:rsid w:val="00252BE0"/>
    <w:rsid w:val="002533E0"/>
    <w:rsid w:val="00253AA1"/>
    <w:rsid w:val="00254FC5"/>
    <w:rsid w:val="0026383B"/>
    <w:rsid w:val="00264752"/>
    <w:rsid w:val="00265378"/>
    <w:rsid w:val="00265D2F"/>
    <w:rsid w:val="00266292"/>
    <w:rsid w:val="002672BD"/>
    <w:rsid w:val="00270D3F"/>
    <w:rsid w:val="0027523E"/>
    <w:rsid w:val="00275665"/>
    <w:rsid w:val="002758BF"/>
    <w:rsid w:val="00275ABF"/>
    <w:rsid w:val="00277300"/>
    <w:rsid w:val="00277316"/>
    <w:rsid w:val="00277C61"/>
    <w:rsid w:val="00280101"/>
    <w:rsid w:val="0028194C"/>
    <w:rsid w:val="0028386E"/>
    <w:rsid w:val="002866E7"/>
    <w:rsid w:val="0029114B"/>
    <w:rsid w:val="0029248C"/>
    <w:rsid w:val="002932F9"/>
    <w:rsid w:val="00294BEE"/>
    <w:rsid w:val="0029519F"/>
    <w:rsid w:val="00295DA3"/>
    <w:rsid w:val="00296F0E"/>
    <w:rsid w:val="002972E2"/>
    <w:rsid w:val="002A05CC"/>
    <w:rsid w:val="002A37ED"/>
    <w:rsid w:val="002A3BFB"/>
    <w:rsid w:val="002A4883"/>
    <w:rsid w:val="002A7834"/>
    <w:rsid w:val="002B03CB"/>
    <w:rsid w:val="002B2154"/>
    <w:rsid w:val="002B26E1"/>
    <w:rsid w:val="002B3D46"/>
    <w:rsid w:val="002B3FDE"/>
    <w:rsid w:val="002B7DC4"/>
    <w:rsid w:val="002C39AB"/>
    <w:rsid w:val="002C3A74"/>
    <w:rsid w:val="002C58C3"/>
    <w:rsid w:val="002C6998"/>
    <w:rsid w:val="002C73B7"/>
    <w:rsid w:val="002C7AB0"/>
    <w:rsid w:val="002C7FE9"/>
    <w:rsid w:val="002D0F62"/>
    <w:rsid w:val="002D339A"/>
    <w:rsid w:val="002D46B7"/>
    <w:rsid w:val="002D59AF"/>
    <w:rsid w:val="002D6425"/>
    <w:rsid w:val="002E0A71"/>
    <w:rsid w:val="002E251B"/>
    <w:rsid w:val="002E5007"/>
    <w:rsid w:val="002E6A2C"/>
    <w:rsid w:val="002E752F"/>
    <w:rsid w:val="002F3262"/>
    <w:rsid w:val="0030007F"/>
    <w:rsid w:val="003014CF"/>
    <w:rsid w:val="00302FA9"/>
    <w:rsid w:val="00303865"/>
    <w:rsid w:val="00304C91"/>
    <w:rsid w:val="00305376"/>
    <w:rsid w:val="00305CAE"/>
    <w:rsid w:val="003068A3"/>
    <w:rsid w:val="00306F56"/>
    <w:rsid w:val="003077F4"/>
    <w:rsid w:val="003116D8"/>
    <w:rsid w:val="00317460"/>
    <w:rsid w:val="0032095D"/>
    <w:rsid w:val="003244F2"/>
    <w:rsid w:val="00326188"/>
    <w:rsid w:val="00326EEC"/>
    <w:rsid w:val="0033441D"/>
    <w:rsid w:val="00335200"/>
    <w:rsid w:val="00336130"/>
    <w:rsid w:val="0034264B"/>
    <w:rsid w:val="003429ED"/>
    <w:rsid w:val="003450D2"/>
    <w:rsid w:val="0034514A"/>
    <w:rsid w:val="00346B73"/>
    <w:rsid w:val="00350888"/>
    <w:rsid w:val="003523C4"/>
    <w:rsid w:val="00353693"/>
    <w:rsid w:val="00355727"/>
    <w:rsid w:val="003657FB"/>
    <w:rsid w:val="00367B66"/>
    <w:rsid w:val="003753FF"/>
    <w:rsid w:val="003760A5"/>
    <w:rsid w:val="00377574"/>
    <w:rsid w:val="00377B92"/>
    <w:rsid w:val="00380A41"/>
    <w:rsid w:val="00381636"/>
    <w:rsid w:val="0038172F"/>
    <w:rsid w:val="0038499E"/>
    <w:rsid w:val="00384E44"/>
    <w:rsid w:val="00390154"/>
    <w:rsid w:val="00390B55"/>
    <w:rsid w:val="0039164B"/>
    <w:rsid w:val="00392A4D"/>
    <w:rsid w:val="0039607C"/>
    <w:rsid w:val="003A1848"/>
    <w:rsid w:val="003A1BF7"/>
    <w:rsid w:val="003A2637"/>
    <w:rsid w:val="003A2652"/>
    <w:rsid w:val="003A3D37"/>
    <w:rsid w:val="003A6076"/>
    <w:rsid w:val="003A70A3"/>
    <w:rsid w:val="003A73C8"/>
    <w:rsid w:val="003A7D90"/>
    <w:rsid w:val="003B17DB"/>
    <w:rsid w:val="003B2B7B"/>
    <w:rsid w:val="003C070A"/>
    <w:rsid w:val="003C0E87"/>
    <w:rsid w:val="003C3F32"/>
    <w:rsid w:val="003C4DDA"/>
    <w:rsid w:val="003C5B50"/>
    <w:rsid w:val="003C6D3D"/>
    <w:rsid w:val="003C709C"/>
    <w:rsid w:val="003C76A2"/>
    <w:rsid w:val="003D1167"/>
    <w:rsid w:val="003D1C5F"/>
    <w:rsid w:val="003D3E64"/>
    <w:rsid w:val="003D4D5C"/>
    <w:rsid w:val="003D5C41"/>
    <w:rsid w:val="003D6E30"/>
    <w:rsid w:val="003E48BF"/>
    <w:rsid w:val="003E5B2B"/>
    <w:rsid w:val="003E67D4"/>
    <w:rsid w:val="003E70C4"/>
    <w:rsid w:val="003F0A1A"/>
    <w:rsid w:val="003F0B75"/>
    <w:rsid w:val="003F159B"/>
    <w:rsid w:val="003F15AF"/>
    <w:rsid w:val="003F27BB"/>
    <w:rsid w:val="003F32B3"/>
    <w:rsid w:val="003F63B4"/>
    <w:rsid w:val="003F6A00"/>
    <w:rsid w:val="003F6D06"/>
    <w:rsid w:val="0040024D"/>
    <w:rsid w:val="00400CCC"/>
    <w:rsid w:val="00402F0F"/>
    <w:rsid w:val="004031B4"/>
    <w:rsid w:val="0040417A"/>
    <w:rsid w:val="00404DE0"/>
    <w:rsid w:val="00406679"/>
    <w:rsid w:val="004079DD"/>
    <w:rsid w:val="00411BA3"/>
    <w:rsid w:val="00413EBE"/>
    <w:rsid w:val="0041732C"/>
    <w:rsid w:val="0041769E"/>
    <w:rsid w:val="00422EFE"/>
    <w:rsid w:val="00423736"/>
    <w:rsid w:val="00424FB2"/>
    <w:rsid w:val="00427255"/>
    <w:rsid w:val="00434A6B"/>
    <w:rsid w:val="00436436"/>
    <w:rsid w:val="00445BA0"/>
    <w:rsid w:val="00446BC9"/>
    <w:rsid w:val="00451045"/>
    <w:rsid w:val="00451BCB"/>
    <w:rsid w:val="00451E7F"/>
    <w:rsid w:val="00452AA5"/>
    <w:rsid w:val="004536C6"/>
    <w:rsid w:val="0045379B"/>
    <w:rsid w:val="004547AB"/>
    <w:rsid w:val="004605A7"/>
    <w:rsid w:val="00460992"/>
    <w:rsid w:val="004647A0"/>
    <w:rsid w:val="004672AC"/>
    <w:rsid w:val="00471F19"/>
    <w:rsid w:val="00475430"/>
    <w:rsid w:val="00476A4B"/>
    <w:rsid w:val="00477363"/>
    <w:rsid w:val="00477D03"/>
    <w:rsid w:val="00481663"/>
    <w:rsid w:val="00481D4D"/>
    <w:rsid w:val="004822C3"/>
    <w:rsid w:val="00484B3C"/>
    <w:rsid w:val="004859CA"/>
    <w:rsid w:val="00490DCE"/>
    <w:rsid w:val="00491BD3"/>
    <w:rsid w:val="004941FE"/>
    <w:rsid w:val="004954F8"/>
    <w:rsid w:val="004A1EF6"/>
    <w:rsid w:val="004A31F1"/>
    <w:rsid w:val="004A52C0"/>
    <w:rsid w:val="004A6B4E"/>
    <w:rsid w:val="004B1274"/>
    <w:rsid w:val="004B1FB8"/>
    <w:rsid w:val="004B21B0"/>
    <w:rsid w:val="004B32C6"/>
    <w:rsid w:val="004C26AB"/>
    <w:rsid w:val="004C311E"/>
    <w:rsid w:val="004C3355"/>
    <w:rsid w:val="004C3FFD"/>
    <w:rsid w:val="004C61BF"/>
    <w:rsid w:val="004D0F25"/>
    <w:rsid w:val="004D2358"/>
    <w:rsid w:val="004D5704"/>
    <w:rsid w:val="004D7C28"/>
    <w:rsid w:val="004D7CA6"/>
    <w:rsid w:val="004E019D"/>
    <w:rsid w:val="004E4210"/>
    <w:rsid w:val="004F2256"/>
    <w:rsid w:val="004F294F"/>
    <w:rsid w:val="004F3277"/>
    <w:rsid w:val="004F3BC3"/>
    <w:rsid w:val="004F42DF"/>
    <w:rsid w:val="004F58A5"/>
    <w:rsid w:val="004F5A17"/>
    <w:rsid w:val="004F5A6C"/>
    <w:rsid w:val="00501CF1"/>
    <w:rsid w:val="00506819"/>
    <w:rsid w:val="00510C07"/>
    <w:rsid w:val="0051111E"/>
    <w:rsid w:val="005135B1"/>
    <w:rsid w:val="005143AD"/>
    <w:rsid w:val="005156A1"/>
    <w:rsid w:val="00515FD0"/>
    <w:rsid w:val="005169C1"/>
    <w:rsid w:val="00516B57"/>
    <w:rsid w:val="00523F9D"/>
    <w:rsid w:val="00525607"/>
    <w:rsid w:val="005268A9"/>
    <w:rsid w:val="00530C5E"/>
    <w:rsid w:val="00530CB5"/>
    <w:rsid w:val="00534AFE"/>
    <w:rsid w:val="00535087"/>
    <w:rsid w:val="00541E27"/>
    <w:rsid w:val="00543E2C"/>
    <w:rsid w:val="00544120"/>
    <w:rsid w:val="00551713"/>
    <w:rsid w:val="00552C7C"/>
    <w:rsid w:val="005565F7"/>
    <w:rsid w:val="0055767D"/>
    <w:rsid w:val="00557F96"/>
    <w:rsid w:val="00570763"/>
    <w:rsid w:val="005713D4"/>
    <w:rsid w:val="00572CFD"/>
    <w:rsid w:val="00574D41"/>
    <w:rsid w:val="005756D2"/>
    <w:rsid w:val="00575AEC"/>
    <w:rsid w:val="00576265"/>
    <w:rsid w:val="00580768"/>
    <w:rsid w:val="005814C4"/>
    <w:rsid w:val="0058169B"/>
    <w:rsid w:val="00581B05"/>
    <w:rsid w:val="00584D9E"/>
    <w:rsid w:val="00585528"/>
    <w:rsid w:val="00585616"/>
    <w:rsid w:val="00586FFA"/>
    <w:rsid w:val="005875BB"/>
    <w:rsid w:val="00591E99"/>
    <w:rsid w:val="00593ADD"/>
    <w:rsid w:val="00594D98"/>
    <w:rsid w:val="00595776"/>
    <w:rsid w:val="00595D53"/>
    <w:rsid w:val="005967DB"/>
    <w:rsid w:val="00597D12"/>
    <w:rsid w:val="005A1F3F"/>
    <w:rsid w:val="005A4BC8"/>
    <w:rsid w:val="005A54F2"/>
    <w:rsid w:val="005A77F2"/>
    <w:rsid w:val="005B060F"/>
    <w:rsid w:val="005B176D"/>
    <w:rsid w:val="005B2154"/>
    <w:rsid w:val="005B21A4"/>
    <w:rsid w:val="005B24A5"/>
    <w:rsid w:val="005B2682"/>
    <w:rsid w:val="005B2EB5"/>
    <w:rsid w:val="005B6F43"/>
    <w:rsid w:val="005B71F2"/>
    <w:rsid w:val="005C1C05"/>
    <w:rsid w:val="005C42D2"/>
    <w:rsid w:val="005C62FF"/>
    <w:rsid w:val="005D0630"/>
    <w:rsid w:val="005D37AA"/>
    <w:rsid w:val="005D3FE3"/>
    <w:rsid w:val="005D67F9"/>
    <w:rsid w:val="005E205E"/>
    <w:rsid w:val="005E3EB5"/>
    <w:rsid w:val="005E582F"/>
    <w:rsid w:val="005E5858"/>
    <w:rsid w:val="005E6D82"/>
    <w:rsid w:val="005F00B7"/>
    <w:rsid w:val="005F086D"/>
    <w:rsid w:val="005F396E"/>
    <w:rsid w:val="005F6E4A"/>
    <w:rsid w:val="00601E9A"/>
    <w:rsid w:val="006022BD"/>
    <w:rsid w:val="00604080"/>
    <w:rsid w:val="00606451"/>
    <w:rsid w:val="006157D0"/>
    <w:rsid w:val="00620314"/>
    <w:rsid w:val="006203D2"/>
    <w:rsid w:val="006203FC"/>
    <w:rsid w:val="00622E5E"/>
    <w:rsid w:val="00623C32"/>
    <w:rsid w:val="00625B67"/>
    <w:rsid w:val="00627364"/>
    <w:rsid w:val="0062768C"/>
    <w:rsid w:val="00635EA4"/>
    <w:rsid w:val="00635F62"/>
    <w:rsid w:val="00641D39"/>
    <w:rsid w:val="00642D5D"/>
    <w:rsid w:val="006430B2"/>
    <w:rsid w:val="00645D56"/>
    <w:rsid w:val="0064765A"/>
    <w:rsid w:val="00652094"/>
    <w:rsid w:val="006525DC"/>
    <w:rsid w:val="006533E4"/>
    <w:rsid w:val="00657E38"/>
    <w:rsid w:val="006602A6"/>
    <w:rsid w:val="0066058A"/>
    <w:rsid w:val="00661904"/>
    <w:rsid w:val="00661D5A"/>
    <w:rsid w:val="00663182"/>
    <w:rsid w:val="00663BC7"/>
    <w:rsid w:val="00664DD9"/>
    <w:rsid w:val="00665044"/>
    <w:rsid w:val="00665335"/>
    <w:rsid w:val="006659B2"/>
    <w:rsid w:val="00665F27"/>
    <w:rsid w:val="006678C9"/>
    <w:rsid w:val="00671D38"/>
    <w:rsid w:val="00672734"/>
    <w:rsid w:val="00673904"/>
    <w:rsid w:val="00674D51"/>
    <w:rsid w:val="00675C25"/>
    <w:rsid w:val="00677EE6"/>
    <w:rsid w:val="00683021"/>
    <w:rsid w:val="006856F0"/>
    <w:rsid w:val="00691C8F"/>
    <w:rsid w:val="006924AA"/>
    <w:rsid w:val="0069389B"/>
    <w:rsid w:val="006941DB"/>
    <w:rsid w:val="006946B1"/>
    <w:rsid w:val="006948A6"/>
    <w:rsid w:val="00694B47"/>
    <w:rsid w:val="00696001"/>
    <w:rsid w:val="0069667B"/>
    <w:rsid w:val="00696CEC"/>
    <w:rsid w:val="006A1929"/>
    <w:rsid w:val="006A5DD6"/>
    <w:rsid w:val="006A5FEF"/>
    <w:rsid w:val="006A6C81"/>
    <w:rsid w:val="006B0995"/>
    <w:rsid w:val="006B37EB"/>
    <w:rsid w:val="006B40A0"/>
    <w:rsid w:val="006B40A7"/>
    <w:rsid w:val="006B43D8"/>
    <w:rsid w:val="006B553B"/>
    <w:rsid w:val="006B6238"/>
    <w:rsid w:val="006B71E2"/>
    <w:rsid w:val="006C2645"/>
    <w:rsid w:val="006C4002"/>
    <w:rsid w:val="006C4DFA"/>
    <w:rsid w:val="006C61AF"/>
    <w:rsid w:val="006C668E"/>
    <w:rsid w:val="006C79BB"/>
    <w:rsid w:val="006D4037"/>
    <w:rsid w:val="006D41C0"/>
    <w:rsid w:val="006D4BA1"/>
    <w:rsid w:val="006D59B1"/>
    <w:rsid w:val="006D737C"/>
    <w:rsid w:val="006D7E39"/>
    <w:rsid w:val="006E1098"/>
    <w:rsid w:val="006E230B"/>
    <w:rsid w:val="006E23BC"/>
    <w:rsid w:val="006E7A29"/>
    <w:rsid w:val="006F083C"/>
    <w:rsid w:val="006F330B"/>
    <w:rsid w:val="006F49B0"/>
    <w:rsid w:val="006F5B93"/>
    <w:rsid w:val="006F6409"/>
    <w:rsid w:val="006F71EE"/>
    <w:rsid w:val="00702431"/>
    <w:rsid w:val="00704E37"/>
    <w:rsid w:val="007054FB"/>
    <w:rsid w:val="0070594F"/>
    <w:rsid w:val="00706FB7"/>
    <w:rsid w:val="007113F8"/>
    <w:rsid w:val="00711651"/>
    <w:rsid w:val="00713057"/>
    <w:rsid w:val="00715E7A"/>
    <w:rsid w:val="0071654F"/>
    <w:rsid w:val="00716C6D"/>
    <w:rsid w:val="0071720F"/>
    <w:rsid w:val="00720D85"/>
    <w:rsid w:val="007220BF"/>
    <w:rsid w:val="00722B61"/>
    <w:rsid w:val="00722DDA"/>
    <w:rsid w:val="0072542A"/>
    <w:rsid w:val="00725641"/>
    <w:rsid w:val="0072745C"/>
    <w:rsid w:val="00730317"/>
    <w:rsid w:val="00730520"/>
    <w:rsid w:val="0073366D"/>
    <w:rsid w:val="00735008"/>
    <w:rsid w:val="0073749A"/>
    <w:rsid w:val="007425FD"/>
    <w:rsid w:val="00743AD6"/>
    <w:rsid w:val="00745BB9"/>
    <w:rsid w:val="00746C97"/>
    <w:rsid w:val="00747FE2"/>
    <w:rsid w:val="00751C37"/>
    <w:rsid w:val="00752754"/>
    <w:rsid w:val="00757913"/>
    <w:rsid w:val="00757FE7"/>
    <w:rsid w:val="007624F5"/>
    <w:rsid w:val="00762652"/>
    <w:rsid w:val="007633A0"/>
    <w:rsid w:val="007638A8"/>
    <w:rsid w:val="007663AE"/>
    <w:rsid w:val="00772262"/>
    <w:rsid w:val="00775357"/>
    <w:rsid w:val="0078054B"/>
    <w:rsid w:val="00780836"/>
    <w:rsid w:val="00780874"/>
    <w:rsid w:val="00781ACA"/>
    <w:rsid w:val="007823B1"/>
    <w:rsid w:val="0079328B"/>
    <w:rsid w:val="00793899"/>
    <w:rsid w:val="00793BDA"/>
    <w:rsid w:val="007979F1"/>
    <w:rsid w:val="007B3CD8"/>
    <w:rsid w:val="007B48BA"/>
    <w:rsid w:val="007B5A96"/>
    <w:rsid w:val="007B7906"/>
    <w:rsid w:val="007C26F6"/>
    <w:rsid w:val="007C2824"/>
    <w:rsid w:val="007C5A7C"/>
    <w:rsid w:val="007D09A1"/>
    <w:rsid w:val="007D19EB"/>
    <w:rsid w:val="007D20A6"/>
    <w:rsid w:val="007D2542"/>
    <w:rsid w:val="007D295A"/>
    <w:rsid w:val="007D35AD"/>
    <w:rsid w:val="007D3FEF"/>
    <w:rsid w:val="007D4BBB"/>
    <w:rsid w:val="007D5048"/>
    <w:rsid w:val="007E5118"/>
    <w:rsid w:val="007E55FB"/>
    <w:rsid w:val="007E58FE"/>
    <w:rsid w:val="007E607A"/>
    <w:rsid w:val="007F4F02"/>
    <w:rsid w:val="007F6C57"/>
    <w:rsid w:val="0080351A"/>
    <w:rsid w:val="008058AF"/>
    <w:rsid w:val="00805A62"/>
    <w:rsid w:val="008063D5"/>
    <w:rsid w:val="00806780"/>
    <w:rsid w:val="008069AB"/>
    <w:rsid w:val="00810D8B"/>
    <w:rsid w:val="00812B39"/>
    <w:rsid w:val="008153CE"/>
    <w:rsid w:val="00815D52"/>
    <w:rsid w:val="008179B8"/>
    <w:rsid w:val="008227C2"/>
    <w:rsid w:val="00822CCF"/>
    <w:rsid w:val="00825B89"/>
    <w:rsid w:val="00826FC2"/>
    <w:rsid w:val="00827971"/>
    <w:rsid w:val="0083197D"/>
    <w:rsid w:val="00834C3B"/>
    <w:rsid w:val="00834CC6"/>
    <w:rsid w:val="00834D12"/>
    <w:rsid w:val="0083520D"/>
    <w:rsid w:val="0083524B"/>
    <w:rsid w:val="00835F5C"/>
    <w:rsid w:val="008361B0"/>
    <w:rsid w:val="00840CAE"/>
    <w:rsid w:val="00840D3C"/>
    <w:rsid w:val="008423CD"/>
    <w:rsid w:val="008461DC"/>
    <w:rsid w:val="00851D84"/>
    <w:rsid w:val="00852B06"/>
    <w:rsid w:val="00856C25"/>
    <w:rsid w:val="008577EE"/>
    <w:rsid w:val="008631D3"/>
    <w:rsid w:val="00863BDE"/>
    <w:rsid w:val="00866DBE"/>
    <w:rsid w:val="00870742"/>
    <w:rsid w:val="00871859"/>
    <w:rsid w:val="008723AC"/>
    <w:rsid w:val="00872DD1"/>
    <w:rsid w:val="00873FE5"/>
    <w:rsid w:val="00876E75"/>
    <w:rsid w:val="00877BFD"/>
    <w:rsid w:val="00880C9B"/>
    <w:rsid w:val="008829C3"/>
    <w:rsid w:val="00882ABA"/>
    <w:rsid w:val="008851A0"/>
    <w:rsid w:val="00887E00"/>
    <w:rsid w:val="00892C47"/>
    <w:rsid w:val="008A0176"/>
    <w:rsid w:val="008A2107"/>
    <w:rsid w:val="008A2455"/>
    <w:rsid w:val="008A4553"/>
    <w:rsid w:val="008A6047"/>
    <w:rsid w:val="008A6690"/>
    <w:rsid w:val="008A67B8"/>
    <w:rsid w:val="008A69E1"/>
    <w:rsid w:val="008B118C"/>
    <w:rsid w:val="008B53EC"/>
    <w:rsid w:val="008C3AA1"/>
    <w:rsid w:val="008C3C3E"/>
    <w:rsid w:val="008C4958"/>
    <w:rsid w:val="008C4CEA"/>
    <w:rsid w:val="008C6733"/>
    <w:rsid w:val="008C7BC1"/>
    <w:rsid w:val="008D1746"/>
    <w:rsid w:val="008D4A44"/>
    <w:rsid w:val="008D5D5B"/>
    <w:rsid w:val="008F3AD0"/>
    <w:rsid w:val="008F52D3"/>
    <w:rsid w:val="008F6184"/>
    <w:rsid w:val="00901E2B"/>
    <w:rsid w:val="009032D4"/>
    <w:rsid w:val="00903326"/>
    <w:rsid w:val="00904E70"/>
    <w:rsid w:val="0090644C"/>
    <w:rsid w:val="00906F23"/>
    <w:rsid w:val="009112E7"/>
    <w:rsid w:val="0091208E"/>
    <w:rsid w:val="0091405B"/>
    <w:rsid w:val="00914544"/>
    <w:rsid w:val="009151E8"/>
    <w:rsid w:val="00915E34"/>
    <w:rsid w:val="00917F60"/>
    <w:rsid w:val="00923E53"/>
    <w:rsid w:val="00924B77"/>
    <w:rsid w:val="0092549F"/>
    <w:rsid w:val="009254B6"/>
    <w:rsid w:val="009263DF"/>
    <w:rsid w:val="009263FB"/>
    <w:rsid w:val="00926607"/>
    <w:rsid w:val="00927BC0"/>
    <w:rsid w:val="00930592"/>
    <w:rsid w:val="0093445C"/>
    <w:rsid w:val="00940A84"/>
    <w:rsid w:val="00940BD8"/>
    <w:rsid w:val="00942305"/>
    <w:rsid w:val="00943002"/>
    <w:rsid w:val="00943316"/>
    <w:rsid w:val="00945937"/>
    <w:rsid w:val="00945FE0"/>
    <w:rsid w:val="0094603F"/>
    <w:rsid w:val="009463B5"/>
    <w:rsid w:val="009501E2"/>
    <w:rsid w:val="00953788"/>
    <w:rsid w:val="00953B6E"/>
    <w:rsid w:val="00956CBC"/>
    <w:rsid w:val="00957ECB"/>
    <w:rsid w:val="0096033B"/>
    <w:rsid w:val="009614EF"/>
    <w:rsid w:val="00964E6E"/>
    <w:rsid w:val="00965C0E"/>
    <w:rsid w:val="0096661F"/>
    <w:rsid w:val="00970850"/>
    <w:rsid w:val="009721A7"/>
    <w:rsid w:val="00974BAD"/>
    <w:rsid w:val="00981154"/>
    <w:rsid w:val="00983CB3"/>
    <w:rsid w:val="00986753"/>
    <w:rsid w:val="009877BC"/>
    <w:rsid w:val="00987FE4"/>
    <w:rsid w:val="009900C1"/>
    <w:rsid w:val="00990B07"/>
    <w:rsid w:val="009921BC"/>
    <w:rsid w:val="009923B9"/>
    <w:rsid w:val="00993109"/>
    <w:rsid w:val="0099436F"/>
    <w:rsid w:val="009950A4"/>
    <w:rsid w:val="009A2070"/>
    <w:rsid w:val="009A5EEA"/>
    <w:rsid w:val="009A6476"/>
    <w:rsid w:val="009B1AC1"/>
    <w:rsid w:val="009B42D0"/>
    <w:rsid w:val="009B52EF"/>
    <w:rsid w:val="009B5625"/>
    <w:rsid w:val="009B5A11"/>
    <w:rsid w:val="009B76BE"/>
    <w:rsid w:val="009C17D0"/>
    <w:rsid w:val="009C1AB8"/>
    <w:rsid w:val="009C2335"/>
    <w:rsid w:val="009C26D5"/>
    <w:rsid w:val="009C2E1E"/>
    <w:rsid w:val="009C62FD"/>
    <w:rsid w:val="009D04C8"/>
    <w:rsid w:val="009D1345"/>
    <w:rsid w:val="009D144D"/>
    <w:rsid w:val="009D3058"/>
    <w:rsid w:val="009D36DB"/>
    <w:rsid w:val="009D3B2F"/>
    <w:rsid w:val="009D441F"/>
    <w:rsid w:val="009D4E33"/>
    <w:rsid w:val="009D6493"/>
    <w:rsid w:val="009D7C11"/>
    <w:rsid w:val="009D7EB0"/>
    <w:rsid w:val="009E05D6"/>
    <w:rsid w:val="009E1A31"/>
    <w:rsid w:val="009E23F9"/>
    <w:rsid w:val="009E3F5D"/>
    <w:rsid w:val="009E70BA"/>
    <w:rsid w:val="009E7136"/>
    <w:rsid w:val="009E755B"/>
    <w:rsid w:val="009F69DD"/>
    <w:rsid w:val="009F6E9B"/>
    <w:rsid w:val="009F7764"/>
    <w:rsid w:val="009F7AA8"/>
    <w:rsid w:val="00A015C9"/>
    <w:rsid w:val="00A018E8"/>
    <w:rsid w:val="00A026BC"/>
    <w:rsid w:val="00A101A2"/>
    <w:rsid w:val="00A11222"/>
    <w:rsid w:val="00A12AE5"/>
    <w:rsid w:val="00A12B9D"/>
    <w:rsid w:val="00A130A8"/>
    <w:rsid w:val="00A1424E"/>
    <w:rsid w:val="00A1744C"/>
    <w:rsid w:val="00A24778"/>
    <w:rsid w:val="00A24CCD"/>
    <w:rsid w:val="00A24F9B"/>
    <w:rsid w:val="00A252E1"/>
    <w:rsid w:val="00A32049"/>
    <w:rsid w:val="00A3223A"/>
    <w:rsid w:val="00A32328"/>
    <w:rsid w:val="00A329F5"/>
    <w:rsid w:val="00A35990"/>
    <w:rsid w:val="00A37989"/>
    <w:rsid w:val="00A40FE4"/>
    <w:rsid w:val="00A412A9"/>
    <w:rsid w:val="00A42628"/>
    <w:rsid w:val="00A4333F"/>
    <w:rsid w:val="00A43578"/>
    <w:rsid w:val="00A45C05"/>
    <w:rsid w:val="00A4734F"/>
    <w:rsid w:val="00A511FD"/>
    <w:rsid w:val="00A52904"/>
    <w:rsid w:val="00A52A42"/>
    <w:rsid w:val="00A530F6"/>
    <w:rsid w:val="00A54796"/>
    <w:rsid w:val="00A54E3C"/>
    <w:rsid w:val="00A55807"/>
    <w:rsid w:val="00A570F8"/>
    <w:rsid w:val="00A5712C"/>
    <w:rsid w:val="00A60E7D"/>
    <w:rsid w:val="00A638A6"/>
    <w:rsid w:val="00A643EB"/>
    <w:rsid w:val="00A64CAB"/>
    <w:rsid w:val="00A71972"/>
    <w:rsid w:val="00A73111"/>
    <w:rsid w:val="00A75B83"/>
    <w:rsid w:val="00A76232"/>
    <w:rsid w:val="00A7652F"/>
    <w:rsid w:val="00A76555"/>
    <w:rsid w:val="00A8062C"/>
    <w:rsid w:val="00A82D5C"/>
    <w:rsid w:val="00A8354E"/>
    <w:rsid w:val="00A850EE"/>
    <w:rsid w:val="00A86D4C"/>
    <w:rsid w:val="00A876BE"/>
    <w:rsid w:val="00A91EDD"/>
    <w:rsid w:val="00A95660"/>
    <w:rsid w:val="00A96618"/>
    <w:rsid w:val="00AA0B91"/>
    <w:rsid w:val="00AA359E"/>
    <w:rsid w:val="00AA397C"/>
    <w:rsid w:val="00AA4C32"/>
    <w:rsid w:val="00AA5064"/>
    <w:rsid w:val="00AB148C"/>
    <w:rsid w:val="00AB43D7"/>
    <w:rsid w:val="00AB4BF8"/>
    <w:rsid w:val="00AC4B47"/>
    <w:rsid w:val="00AC6900"/>
    <w:rsid w:val="00AC6A54"/>
    <w:rsid w:val="00AD0BCC"/>
    <w:rsid w:val="00AD0EA1"/>
    <w:rsid w:val="00AD117B"/>
    <w:rsid w:val="00AD186C"/>
    <w:rsid w:val="00AD3460"/>
    <w:rsid w:val="00AD70AB"/>
    <w:rsid w:val="00AE04AE"/>
    <w:rsid w:val="00AE0A4F"/>
    <w:rsid w:val="00AE168E"/>
    <w:rsid w:val="00AE26EB"/>
    <w:rsid w:val="00AF0708"/>
    <w:rsid w:val="00AF393F"/>
    <w:rsid w:val="00AF443D"/>
    <w:rsid w:val="00AF6796"/>
    <w:rsid w:val="00AF6E37"/>
    <w:rsid w:val="00AF753A"/>
    <w:rsid w:val="00B00320"/>
    <w:rsid w:val="00B00757"/>
    <w:rsid w:val="00B06064"/>
    <w:rsid w:val="00B071EB"/>
    <w:rsid w:val="00B17D71"/>
    <w:rsid w:val="00B20D06"/>
    <w:rsid w:val="00B230FC"/>
    <w:rsid w:val="00B2633E"/>
    <w:rsid w:val="00B26BC2"/>
    <w:rsid w:val="00B30EAE"/>
    <w:rsid w:val="00B33653"/>
    <w:rsid w:val="00B34893"/>
    <w:rsid w:val="00B4004F"/>
    <w:rsid w:val="00B40DB1"/>
    <w:rsid w:val="00B413C0"/>
    <w:rsid w:val="00B41EB8"/>
    <w:rsid w:val="00B428AA"/>
    <w:rsid w:val="00B46555"/>
    <w:rsid w:val="00B50B7B"/>
    <w:rsid w:val="00B50D97"/>
    <w:rsid w:val="00B52E7D"/>
    <w:rsid w:val="00B54DFA"/>
    <w:rsid w:val="00B55029"/>
    <w:rsid w:val="00B57D4C"/>
    <w:rsid w:val="00B65C0D"/>
    <w:rsid w:val="00B66E51"/>
    <w:rsid w:val="00B70575"/>
    <w:rsid w:val="00B70D5E"/>
    <w:rsid w:val="00B725B5"/>
    <w:rsid w:val="00B7559D"/>
    <w:rsid w:val="00B7649C"/>
    <w:rsid w:val="00B7723D"/>
    <w:rsid w:val="00B81A6E"/>
    <w:rsid w:val="00B821EC"/>
    <w:rsid w:val="00B8276C"/>
    <w:rsid w:val="00B83AE7"/>
    <w:rsid w:val="00B8416E"/>
    <w:rsid w:val="00B85032"/>
    <w:rsid w:val="00B8686E"/>
    <w:rsid w:val="00B87861"/>
    <w:rsid w:val="00B9181C"/>
    <w:rsid w:val="00B945B9"/>
    <w:rsid w:val="00B95FF3"/>
    <w:rsid w:val="00BA03B8"/>
    <w:rsid w:val="00BA0B3E"/>
    <w:rsid w:val="00BA497C"/>
    <w:rsid w:val="00BA57B1"/>
    <w:rsid w:val="00BA6932"/>
    <w:rsid w:val="00BA7F5C"/>
    <w:rsid w:val="00BB399B"/>
    <w:rsid w:val="00BB7264"/>
    <w:rsid w:val="00BC1033"/>
    <w:rsid w:val="00BC284F"/>
    <w:rsid w:val="00BC544D"/>
    <w:rsid w:val="00BC721A"/>
    <w:rsid w:val="00BD0EE9"/>
    <w:rsid w:val="00BD4404"/>
    <w:rsid w:val="00BD5DB5"/>
    <w:rsid w:val="00BD6379"/>
    <w:rsid w:val="00BD6FB4"/>
    <w:rsid w:val="00BD7F06"/>
    <w:rsid w:val="00BE4DBF"/>
    <w:rsid w:val="00BF30EF"/>
    <w:rsid w:val="00BF4ACE"/>
    <w:rsid w:val="00BF4DDD"/>
    <w:rsid w:val="00BF5846"/>
    <w:rsid w:val="00BF5C55"/>
    <w:rsid w:val="00C000D8"/>
    <w:rsid w:val="00C0097A"/>
    <w:rsid w:val="00C01FCE"/>
    <w:rsid w:val="00C04C5F"/>
    <w:rsid w:val="00C05697"/>
    <w:rsid w:val="00C1181B"/>
    <w:rsid w:val="00C12BB2"/>
    <w:rsid w:val="00C157A1"/>
    <w:rsid w:val="00C163E3"/>
    <w:rsid w:val="00C16405"/>
    <w:rsid w:val="00C1722E"/>
    <w:rsid w:val="00C1780F"/>
    <w:rsid w:val="00C178E6"/>
    <w:rsid w:val="00C20BAC"/>
    <w:rsid w:val="00C23040"/>
    <w:rsid w:val="00C23987"/>
    <w:rsid w:val="00C24E08"/>
    <w:rsid w:val="00C26769"/>
    <w:rsid w:val="00C27E3B"/>
    <w:rsid w:val="00C320F4"/>
    <w:rsid w:val="00C34AB3"/>
    <w:rsid w:val="00C352A6"/>
    <w:rsid w:val="00C353D4"/>
    <w:rsid w:val="00C371AF"/>
    <w:rsid w:val="00C40F28"/>
    <w:rsid w:val="00C41296"/>
    <w:rsid w:val="00C444B5"/>
    <w:rsid w:val="00C45DFE"/>
    <w:rsid w:val="00C47DBF"/>
    <w:rsid w:val="00C47DF9"/>
    <w:rsid w:val="00C50D91"/>
    <w:rsid w:val="00C5105A"/>
    <w:rsid w:val="00C51749"/>
    <w:rsid w:val="00C5444B"/>
    <w:rsid w:val="00C5514B"/>
    <w:rsid w:val="00C551FD"/>
    <w:rsid w:val="00C552E3"/>
    <w:rsid w:val="00C55E55"/>
    <w:rsid w:val="00C61070"/>
    <w:rsid w:val="00C63F45"/>
    <w:rsid w:val="00C64170"/>
    <w:rsid w:val="00C64EC7"/>
    <w:rsid w:val="00C700D2"/>
    <w:rsid w:val="00C70765"/>
    <w:rsid w:val="00C7392E"/>
    <w:rsid w:val="00C766AB"/>
    <w:rsid w:val="00C772B7"/>
    <w:rsid w:val="00C80D8F"/>
    <w:rsid w:val="00C8316D"/>
    <w:rsid w:val="00C86E18"/>
    <w:rsid w:val="00C91D13"/>
    <w:rsid w:val="00C93F7A"/>
    <w:rsid w:val="00C948AA"/>
    <w:rsid w:val="00C960C7"/>
    <w:rsid w:val="00C97D2F"/>
    <w:rsid w:val="00CA11AD"/>
    <w:rsid w:val="00CA4157"/>
    <w:rsid w:val="00CA50BB"/>
    <w:rsid w:val="00CA6F66"/>
    <w:rsid w:val="00CB0BE4"/>
    <w:rsid w:val="00CB0FED"/>
    <w:rsid w:val="00CB1BE5"/>
    <w:rsid w:val="00CB1DBD"/>
    <w:rsid w:val="00CB2F5D"/>
    <w:rsid w:val="00CB3569"/>
    <w:rsid w:val="00CB37C1"/>
    <w:rsid w:val="00CB5227"/>
    <w:rsid w:val="00CB617A"/>
    <w:rsid w:val="00CC0C13"/>
    <w:rsid w:val="00CC29F8"/>
    <w:rsid w:val="00CC2DDF"/>
    <w:rsid w:val="00CC3DF8"/>
    <w:rsid w:val="00CC547F"/>
    <w:rsid w:val="00CC6F43"/>
    <w:rsid w:val="00CC746B"/>
    <w:rsid w:val="00CD124C"/>
    <w:rsid w:val="00CD1693"/>
    <w:rsid w:val="00CD1F03"/>
    <w:rsid w:val="00CD213A"/>
    <w:rsid w:val="00CD3730"/>
    <w:rsid w:val="00CD3AE2"/>
    <w:rsid w:val="00CD49E4"/>
    <w:rsid w:val="00CE0A76"/>
    <w:rsid w:val="00CE1530"/>
    <w:rsid w:val="00CE3E4E"/>
    <w:rsid w:val="00CE47BE"/>
    <w:rsid w:val="00CE5303"/>
    <w:rsid w:val="00CE5358"/>
    <w:rsid w:val="00CE5C5F"/>
    <w:rsid w:val="00CF1B54"/>
    <w:rsid w:val="00CF2337"/>
    <w:rsid w:val="00CF7DE8"/>
    <w:rsid w:val="00D012FF"/>
    <w:rsid w:val="00D01E20"/>
    <w:rsid w:val="00D030F2"/>
    <w:rsid w:val="00D03D57"/>
    <w:rsid w:val="00D04F62"/>
    <w:rsid w:val="00D1129E"/>
    <w:rsid w:val="00D11B07"/>
    <w:rsid w:val="00D12906"/>
    <w:rsid w:val="00D129F9"/>
    <w:rsid w:val="00D14AC4"/>
    <w:rsid w:val="00D16BE3"/>
    <w:rsid w:val="00D21A81"/>
    <w:rsid w:val="00D22629"/>
    <w:rsid w:val="00D23058"/>
    <w:rsid w:val="00D24BCA"/>
    <w:rsid w:val="00D263A0"/>
    <w:rsid w:val="00D31505"/>
    <w:rsid w:val="00D31CD2"/>
    <w:rsid w:val="00D351FD"/>
    <w:rsid w:val="00D418CE"/>
    <w:rsid w:val="00D42AAE"/>
    <w:rsid w:val="00D44AFC"/>
    <w:rsid w:val="00D455CE"/>
    <w:rsid w:val="00D457D5"/>
    <w:rsid w:val="00D50A8B"/>
    <w:rsid w:val="00D51762"/>
    <w:rsid w:val="00D51E84"/>
    <w:rsid w:val="00D52C94"/>
    <w:rsid w:val="00D534E4"/>
    <w:rsid w:val="00D53F36"/>
    <w:rsid w:val="00D542EC"/>
    <w:rsid w:val="00D55E7F"/>
    <w:rsid w:val="00D56026"/>
    <w:rsid w:val="00D5786E"/>
    <w:rsid w:val="00D57E27"/>
    <w:rsid w:val="00D6293A"/>
    <w:rsid w:val="00D65E68"/>
    <w:rsid w:val="00D663C7"/>
    <w:rsid w:val="00D6643A"/>
    <w:rsid w:val="00D664B3"/>
    <w:rsid w:val="00D67869"/>
    <w:rsid w:val="00D70799"/>
    <w:rsid w:val="00D70FCE"/>
    <w:rsid w:val="00D74DCA"/>
    <w:rsid w:val="00D76A36"/>
    <w:rsid w:val="00D7702B"/>
    <w:rsid w:val="00D83119"/>
    <w:rsid w:val="00D87885"/>
    <w:rsid w:val="00D903E3"/>
    <w:rsid w:val="00D9079B"/>
    <w:rsid w:val="00D96085"/>
    <w:rsid w:val="00D96D23"/>
    <w:rsid w:val="00D9746C"/>
    <w:rsid w:val="00DA0CD2"/>
    <w:rsid w:val="00DA63F9"/>
    <w:rsid w:val="00DB0551"/>
    <w:rsid w:val="00DB52BC"/>
    <w:rsid w:val="00DB5821"/>
    <w:rsid w:val="00DC298D"/>
    <w:rsid w:val="00DC6E85"/>
    <w:rsid w:val="00DD183F"/>
    <w:rsid w:val="00DD2706"/>
    <w:rsid w:val="00DD3089"/>
    <w:rsid w:val="00DD34B0"/>
    <w:rsid w:val="00DD46CC"/>
    <w:rsid w:val="00DD50C8"/>
    <w:rsid w:val="00DD6879"/>
    <w:rsid w:val="00DE22E0"/>
    <w:rsid w:val="00DE35B3"/>
    <w:rsid w:val="00DE57EB"/>
    <w:rsid w:val="00DE6139"/>
    <w:rsid w:val="00DF249B"/>
    <w:rsid w:val="00DF4C26"/>
    <w:rsid w:val="00DF5570"/>
    <w:rsid w:val="00E01551"/>
    <w:rsid w:val="00E01C69"/>
    <w:rsid w:val="00E01C75"/>
    <w:rsid w:val="00E02C64"/>
    <w:rsid w:val="00E06934"/>
    <w:rsid w:val="00E07528"/>
    <w:rsid w:val="00E0785F"/>
    <w:rsid w:val="00E11DB1"/>
    <w:rsid w:val="00E1328B"/>
    <w:rsid w:val="00E15848"/>
    <w:rsid w:val="00E1787C"/>
    <w:rsid w:val="00E209A7"/>
    <w:rsid w:val="00E24CDD"/>
    <w:rsid w:val="00E26BD9"/>
    <w:rsid w:val="00E277DF"/>
    <w:rsid w:val="00E32429"/>
    <w:rsid w:val="00E324D9"/>
    <w:rsid w:val="00E32E45"/>
    <w:rsid w:val="00E32F01"/>
    <w:rsid w:val="00E3598B"/>
    <w:rsid w:val="00E361B8"/>
    <w:rsid w:val="00E37E33"/>
    <w:rsid w:val="00E418A8"/>
    <w:rsid w:val="00E41E45"/>
    <w:rsid w:val="00E41E6F"/>
    <w:rsid w:val="00E424CD"/>
    <w:rsid w:val="00E459AD"/>
    <w:rsid w:val="00E50132"/>
    <w:rsid w:val="00E5360A"/>
    <w:rsid w:val="00E53AA4"/>
    <w:rsid w:val="00E54D01"/>
    <w:rsid w:val="00E551E3"/>
    <w:rsid w:val="00E55B10"/>
    <w:rsid w:val="00E601C3"/>
    <w:rsid w:val="00E60CC0"/>
    <w:rsid w:val="00E62EA4"/>
    <w:rsid w:val="00E725E2"/>
    <w:rsid w:val="00E72D72"/>
    <w:rsid w:val="00E73013"/>
    <w:rsid w:val="00E8032C"/>
    <w:rsid w:val="00E805F2"/>
    <w:rsid w:val="00E83D47"/>
    <w:rsid w:val="00E84FDB"/>
    <w:rsid w:val="00E859AD"/>
    <w:rsid w:val="00E85E63"/>
    <w:rsid w:val="00E86A85"/>
    <w:rsid w:val="00E91F19"/>
    <w:rsid w:val="00E93122"/>
    <w:rsid w:val="00E972DE"/>
    <w:rsid w:val="00E975AA"/>
    <w:rsid w:val="00EA1DE9"/>
    <w:rsid w:val="00EA1FC0"/>
    <w:rsid w:val="00EA30A1"/>
    <w:rsid w:val="00EA6BC8"/>
    <w:rsid w:val="00EB098A"/>
    <w:rsid w:val="00EB3DAF"/>
    <w:rsid w:val="00EB4746"/>
    <w:rsid w:val="00EB6AFE"/>
    <w:rsid w:val="00EB7AB8"/>
    <w:rsid w:val="00EC2D91"/>
    <w:rsid w:val="00EC3C02"/>
    <w:rsid w:val="00EC5D73"/>
    <w:rsid w:val="00EC60AF"/>
    <w:rsid w:val="00ED1061"/>
    <w:rsid w:val="00ED2068"/>
    <w:rsid w:val="00EE1962"/>
    <w:rsid w:val="00EE314D"/>
    <w:rsid w:val="00EE3F2B"/>
    <w:rsid w:val="00EE5287"/>
    <w:rsid w:val="00EE58EF"/>
    <w:rsid w:val="00EE5F3C"/>
    <w:rsid w:val="00EE60BE"/>
    <w:rsid w:val="00EE6D62"/>
    <w:rsid w:val="00EE798A"/>
    <w:rsid w:val="00EF0A02"/>
    <w:rsid w:val="00EF0AFF"/>
    <w:rsid w:val="00EF0FDF"/>
    <w:rsid w:val="00EF27F1"/>
    <w:rsid w:val="00EF4A06"/>
    <w:rsid w:val="00EF4B31"/>
    <w:rsid w:val="00EF5A1D"/>
    <w:rsid w:val="00F00637"/>
    <w:rsid w:val="00F0070A"/>
    <w:rsid w:val="00F00F08"/>
    <w:rsid w:val="00F026F9"/>
    <w:rsid w:val="00F03CC1"/>
    <w:rsid w:val="00F0519E"/>
    <w:rsid w:val="00F06CA6"/>
    <w:rsid w:val="00F06F51"/>
    <w:rsid w:val="00F07FFA"/>
    <w:rsid w:val="00F12642"/>
    <w:rsid w:val="00F146F4"/>
    <w:rsid w:val="00F166BF"/>
    <w:rsid w:val="00F210FF"/>
    <w:rsid w:val="00F21478"/>
    <w:rsid w:val="00F22677"/>
    <w:rsid w:val="00F24823"/>
    <w:rsid w:val="00F255F5"/>
    <w:rsid w:val="00F26BCA"/>
    <w:rsid w:val="00F27B5F"/>
    <w:rsid w:val="00F31241"/>
    <w:rsid w:val="00F339CD"/>
    <w:rsid w:val="00F3442A"/>
    <w:rsid w:val="00F34996"/>
    <w:rsid w:val="00F34E55"/>
    <w:rsid w:val="00F357FA"/>
    <w:rsid w:val="00F378FB"/>
    <w:rsid w:val="00F37E84"/>
    <w:rsid w:val="00F4195A"/>
    <w:rsid w:val="00F44254"/>
    <w:rsid w:val="00F4555C"/>
    <w:rsid w:val="00F47B23"/>
    <w:rsid w:val="00F50D3B"/>
    <w:rsid w:val="00F52A5E"/>
    <w:rsid w:val="00F52AAB"/>
    <w:rsid w:val="00F52FF7"/>
    <w:rsid w:val="00F55D51"/>
    <w:rsid w:val="00F563FA"/>
    <w:rsid w:val="00F57104"/>
    <w:rsid w:val="00F57AD8"/>
    <w:rsid w:val="00F6030E"/>
    <w:rsid w:val="00F611B0"/>
    <w:rsid w:val="00F6172E"/>
    <w:rsid w:val="00F61E4F"/>
    <w:rsid w:val="00F6334C"/>
    <w:rsid w:val="00F70B73"/>
    <w:rsid w:val="00F7251B"/>
    <w:rsid w:val="00F736A9"/>
    <w:rsid w:val="00F76D5A"/>
    <w:rsid w:val="00F76E6D"/>
    <w:rsid w:val="00F77DFF"/>
    <w:rsid w:val="00F826C9"/>
    <w:rsid w:val="00F86FEC"/>
    <w:rsid w:val="00F87B63"/>
    <w:rsid w:val="00F90D4D"/>
    <w:rsid w:val="00F968B2"/>
    <w:rsid w:val="00FA1060"/>
    <w:rsid w:val="00FA2623"/>
    <w:rsid w:val="00FA28C6"/>
    <w:rsid w:val="00FA2F26"/>
    <w:rsid w:val="00FA3ABD"/>
    <w:rsid w:val="00FB09EA"/>
    <w:rsid w:val="00FB2E2B"/>
    <w:rsid w:val="00FB3363"/>
    <w:rsid w:val="00FB3D5F"/>
    <w:rsid w:val="00FB4F56"/>
    <w:rsid w:val="00FB4F72"/>
    <w:rsid w:val="00FB5832"/>
    <w:rsid w:val="00FC07AE"/>
    <w:rsid w:val="00FC1143"/>
    <w:rsid w:val="00FC1E26"/>
    <w:rsid w:val="00FC20D2"/>
    <w:rsid w:val="00FC32AE"/>
    <w:rsid w:val="00FC3DC5"/>
    <w:rsid w:val="00FD0F67"/>
    <w:rsid w:val="00FD1496"/>
    <w:rsid w:val="00FD27E7"/>
    <w:rsid w:val="00FD2A9A"/>
    <w:rsid w:val="00FE09A3"/>
    <w:rsid w:val="00FE3E10"/>
    <w:rsid w:val="00FE4330"/>
    <w:rsid w:val="00FE6637"/>
    <w:rsid w:val="00FE744E"/>
    <w:rsid w:val="00FF085B"/>
    <w:rsid w:val="00FF3F43"/>
    <w:rsid w:val="00FF5073"/>
    <w:rsid w:val="00FF5089"/>
    <w:rsid w:val="015F61EA"/>
    <w:rsid w:val="025C3AFF"/>
    <w:rsid w:val="054B02AA"/>
    <w:rsid w:val="055F3722"/>
    <w:rsid w:val="07811024"/>
    <w:rsid w:val="07B16B73"/>
    <w:rsid w:val="0AE77C1D"/>
    <w:rsid w:val="0C222D34"/>
    <w:rsid w:val="0EBF1EFD"/>
    <w:rsid w:val="107C3D08"/>
    <w:rsid w:val="11AF2B60"/>
    <w:rsid w:val="126D29B0"/>
    <w:rsid w:val="17FC65BB"/>
    <w:rsid w:val="1CD877BE"/>
    <w:rsid w:val="1D2A45B1"/>
    <w:rsid w:val="1D9708FE"/>
    <w:rsid w:val="209C48E2"/>
    <w:rsid w:val="21203AE8"/>
    <w:rsid w:val="22590A73"/>
    <w:rsid w:val="23467429"/>
    <w:rsid w:val="23BC55B4"/>
    <w:rsid w:val="24281981"/>
    <w:rsid w:val="26747C13"/>
    <w:rsid w:val="27A82E62"/>
    <w:rsid w:val="308B186F"/>
    <w:rsid w:val="3175031A"/>
    <w:rsid w:val="3655390A"/>
    <w:rsid w:val="37EB1F0B"/>
    <w:rsid w:val="3B1566E6"/>
    <w:rsid w:val="3B700E0E"/>
    <w:rsid w:val="3E71130A"/>
    <w:rsid w:val="3EF21545"/>
    <w:rsid w:val="3F0C05B5"/>
    <w:rsid w:val="40125728"/>
    <w:rsid w:val="40CA1B2E"/>
    <w:rsid w:val="41121161"/>
    <w:rsid w:val="439661A1"/>
    <w:rsid w:val="46421B0D"/>
    <w:rsid w:val="48B95D2C"/>
    <w:rsid w:val="49EB711A"/>
    <w:rsid w:val="51CD4953"/>
    <w:rsid w:val="52B858A3"/>
    <w:rsid w:val="545C52CE"/>
    <w:rsid w:val="54F2025E"/>
    <w:rsid w:val="58BA367B"/>
    <w:rsid w:val="590B5D7A"/>
    <w:rsid w:val="5A9065D2"/>
    <w:rsid w:val="5D3B57CD"/>
    <w:rsid w:val="60C47655"/>
    <w:rsid w:val="65175FC3"/>
    <w:rsid w:val="66CD1E84"/>
    <w:rsid w:val="681917E8"/>
    <w:rsid w:val="69C60453"/>
    <w:rsid w:val="6BEA58BC"/>
    <w:rsid w:val="6E814162"/>
    <w:rsid w:val="72DF5EF3"/>
    <w:rsid w:val="748227BD"/>
    <w:rsid w:val="7CF03549"/>
    <w:rsid w:val="7D9E5B7E"/>
    <w:rsid w:val="7EA8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4E8843B-16DC-4AFB-8E24-D359224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lang w:eastAsia="ar-SA"/>
    </w:rPr>
  </w:style>
  <w:style w:type="paragraph" w:styleId="Ttulo1">
    <w:name w:val="heading 1"/>
    <w:basedOn w:val="Normal"/>
    <w:next w:val="Normal"/>
    <w:link w:val="Ttulo1Char"/>
    <w:qFormat/>
    <w:pPr>
      <w:keepNext/>
      <w:numPr>
        <w:numId w:val="1"/>
      </w:numPr>
      <w:spacing w:line="360" w:lineRule="auto"/>
      <w:ind w:left="0" w:firstLine="0"/>
      <w:outlineLvl w:val="0"/>
    </w:pPr>
    <w:rPr>
      <w:rFonts w:ascii="Arial" w:hAnsi="Arial"/>
      <w:b/>
    </w:rPr>
  </w:style>
  <w:style w:type="paragraph" w:styleId="Ttulo2">
    <w:name w:val="heading 2"/>
    <w:basedOn w:val="Normal"/>
    <w:next w:val="Normal"/>
    <w:link w:val="Ttulo2Char"/>
    <w:qFormat/>
    <w:pPr>
      <w:keepNext/>
      <w:widowControl w:val="0"/>
      <w:numPr>
        <w:ilvl w:val="1"/>
        <w:numId w:val="1"/>
      </w:numPr>
      <w:spacing w:before="360" w:line="360" w:lineRule="auto"/>
      <w:ind w:left="0" w:firstLine="0"/>
      <w:outlineLvl w:val="1"/>
    </w:pPr>
    <w:rPr>
      <w:b/>
      <w:smallCaps/>
    </w:rPr>
  </w:style>
  <w:style w:type="paragraph" w:styleId="Ttulo3">
    <w:name w:val="heading 3"/>
    <w:basedOn w:val="Normal"/>
    <w:next w:val="Normal"/>
    <w:link w:val="Ttulo3Char"/>
    <w:qFormat/>
    <w:pPr>
      <w:keepNext/>
      <w:numPr>
        <w:ilvl w:val="2"/>
        <w:numId w:val="1"/>
      </w:numPr>
      <w:ind w:left="0" w:firstLine="0"/>
      <w:outlineLvl w:val="2"/>
    </w:pPr>
    <w:rPr>
      <w:b/>
      <w:color w:val="000000"/>
      <w:sz w:val="32"/>
    </w:rPr>
  </w:style>
  <w:style w:type="paragraph" w:styleId="Ttulo4">
    <w:name w:val="heading 4"/>
    <w:basedOn w:val="Normal"/>
    <w:next w:val="Normal"/>
    <w:qFormat/>
    <w:pPr>
      <w:keepNext/>
      <w:numPr>
        <w:ilvl w:val="3"/>
        <w:numId w:val="1"/>
      </w:numPr>
      <w:spacing w:before="120" w:after="120"/>
      <w:ind w:left="708" w:firstLine="0"/>
      <w:jc w:val="both"/>
      <w:outlineLvl w:val="3"/>
    </w:pPr>
    <w:rPr>
      <w:rFonts w:ascii="Arial" w:hAnsi="Arial"/>
      <w:color w:val="FF0000"/>
      <w:sz w:val="24"/>
    </w:rPr>
  </w:style>
  <w:style w:type="paragraph" w:styleId="Ttulo5">
    <w:name w:val="heading 5"/>
    <w:basedOn w:val="Normal"/>
    <w:next w:val="Normal"/>
    <w:qFormat/>
    <w:pPr>
      <w:keepNext/>
      <w:numPr>
        <w:ilvl w:val="4"/>
        <w:numId w:val="1"/>
      </w:numPr>
      <w:pBdr>
        <w:top w:val="single" w:sz="4" w:space="1" w:color="000000"/>
        <w:left w:val="single" w:sz="4" w:space="4" w:color="000000"/>
        <w:bottom w:val="single" w:sz="4" w:space="1" w:color="000000"/>
        <w:right w:val="single" w:sz="4" w:space="4" w:color="000000"/>
      </w:pBdr>
      <w:ind w:left="0" w:firstLine="0"/>
      <w:jc w:val="center"/>
      <w:outlineLvl w:val="4"/>
    </w:pPr>
    <w:rPr>
      <w:b/>
      <w:color w:val="000000"/>
    </w:rPr>
  </w:style>
  <w:style w:type="paragraph" w:styleId="Ttulo6">
    <w:name w:val="heading 6"/>
    <w:basedOn w:val="Normal"/>
    <w:next w:val="Normal"/>
    <w:qFormat/>
    <w:pPr>
      <w:keepNext/>
      <w:numPr>
        <w:ilvl w:val="5"/>
        <w:numId w:val="1"/>
      </w:numPr>
      <w:ind w:left="567" w:firstLine="0"/>
      <w:jc w:val="both"/>
      <w:outlineLvl w:val="5"/>
    </w:pPr>
    <w:rPr>
      <w:b/>
      <w:sz w:val="24"/>
    </w:rPr>
  </w:style>
  <w:style w:type="paragraph" w:styleId="Ttulo7">
    <w:name w:val="heading 7"/>
    <w:basedOn w:val="Normal"/>
    <w:next w:val="Normal"/>
    <w:qFormat/>
    <w:pPr>
      <w:keepNext/>
      <w:numPr>
        <w:ilvl w:val="6"/>
        <w:numId w:val="1"/>
      </w:numPr>
      <w:ind w:left="360" w:firstLine="0"/>
      <w:outlineLvl w:val="6"/>
    </w:pPr>
    <w:rPr>
      <w:b/>
      <w:sz w:val="24"/>
    </w:rPr>
  </w:style>
  <w:style w:type="paragraph" w:styleId="Ttulo8">
    <w:name w:val="heading 8"/>
    <w:basedOn w:val="Normal"/>
    <w:next w:val="Normal"/>
    <w:qFormat/>
    <w:pPr>
      <w:keepNext/>
      <w:numPr>
        <w:ilvl w:val="7"/>
        <w:numId w:val="1"/>
      </w:numPr>
      <w:tabs>
        <w:tab w:val="left" w:pos="6916"/>
      </w:tabs>
      <w:spacing w:line="360" w:lineRule="auto"/>
      <w:ind w:left="0" w:firstLine="0"/>
      <w:jc w:val="center"/>
      <w:outlineLvl w:val="7"/>
    </w:pPr>
    <w:rPr>
      <w:rFonts w:ascii="Arial" w:hAnsi="Arial"/>
      <w:b/>
    </w:rPr>
  </w:style>
  <w:style w:type="paragraph" w:styleId="Ttulo9">
    <w:name w:val="heading 9"/>
    <w:basedOn w:val="Normal"/>
    <w:next w:val="Normal"/>
    <w:qFormat/>
    <w:pPr>
      <w:keepNext/>
      <w:numPr>
        <w:ilvl w:val="8"/>
        <w:numId w:val="1"/>
      </w:numPr>
      <w:ind w:left="0" w:firstLine="0"/>
      <w:jc w:val="center"/>
      <w:outlineLvl w:val="8"/>
    </w:pPr>
    <w:rPr>
      <w:rFonts w:ascii="Bookman Old Style" w:hAnsi="Bookman Old Style"/>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Fontepargpadro1">
    <w:name w:val="Fonte parág. padrão1"/>
    <w:semiHidden/>
  </w:style>
  <w:style w:type="paragraph" w:styleId="Lista">
    <w:name w:val="List"/>
    <w:basedOn w:val="Corpodetexto"/>
  </w:style>
  <w:style w:type="paragraph" w:styleId="Corpodetexto">
    <w:name w:val="Body Text"/>
    <w:basedOn w:val="Normal"/>
    <w:link w:val="CorpodetextoChar"/>
    <w:pPr>
      <w:jc w:val="both"/>
    </w:pPr>
    <w:rPr>
      <w:b/>
      <w:color w:val="000000"/>
      <w:sz w:val="24"/>
    </w:rPr>
  </w:style>
  <w:style w:type="paragraph" w:styleId="Textodecomentrio">
    <w:name w:val="annotation text"/>
    <w:basedOn w:val="Normal"/>
    <w:link w:val="TextodecomentrioChar"/>
    <w:uiPriority w:val="99"/>
    <w:semiHidden/>
    <w:unhideWhenUsed/>
    <w:qFormat/>
    <w:pPr>
      <w:spacing w:line="240" w:lineRule="auto"/>
    </w:pPr>
  </w:style>
  <w:style w:type="paragraph" w:styleId="Recuodecorpodetexto2">
    <w:name w:val="Body Text Indent 2"/>
    <w:basedOn w:val="Normal"/>
    <w:qFormat/>
    <w:pPr>
      <w:spacing w:before="240" w:after="480"/>
      <w:ind w:left="5103"/>
      <w:jc w:val="both"/>
    </w:pPr>
    <w:rPr>
      <w:color w:val="000000"/>
    </w:rPr>
  </w:style>
  <w:style w:type="paragraph" w:styleId="Ttulo">
    <w:name w:val="Title"/>
    <w:basedOn w:val="Normal"/>
    <w:next w:val="Subttulo"/>
    <w:qFormat/>
    <w:pPr>
      <w:jc w:val="center"/>
    </w:pPr>
    <w:rPr>
      <w:b/>
      <w:color w:val="000000"/>
      <w:sz w:val="52"/>
    </w:rPr>
  </w:style>
  <w:style w:type="paragraph" w:styleId="Subttulo">
    <w:name w:val="Subtitle"/>
    <w:basedOn w:val="Captulo"/>
    <w:next w:val="Corpodetexto"/>
    <w:qFormat/>
    <w:pPr>
      <w:jc w:val="center"/>
    </w:pPr>
    <w:rPr>
      <w:i/>
      <w:iCs/>
    </w:rPr>
  </w:style>
  <w:style w:type="paragraph" w:customStyle="1" w:styleId="Captulo">
    <w:name w:val="Capítulo"/>
    <w:basedOn w:val="Normal"/>
    <w:next w:val="Corpodetexto"/>
    <w:qFormat/>
    <w:pPr>
      <w:keepNext/>
      <w:spacing w:before="240" w:after="120"/>
    </w:pPr>
    <w:rPr>
      <w:rFonts w:ascii="Bitstream Vera Sans" w:eastAsia="Bitstream Vera Sans" w:hAnsi="Bitstream Vera Sans" w:cs="Tahoma"/>
      <w:sz w:val="28"/>
      <w:szCs w:val="28"/>
    </w:rPr>
  </w:style>
  <w:style w:type="paragraph" w:styleId="TextosemFormatao">
    <w:name w:val="Plain Text"/>
    <w:basedOn w:val="Normal"/>
    <w:link w:val="TextosemFormataoChar"/>
    <w:pPr>
      <w:suppressAutoHyphens w:val="0"/>
    </w:pPr>
    <w:rPr>
      <w:rFonts w:ascii="Courier New" w:hAnsi="Courier New"/>
      <w:lang w:eastAsia="pt-BR"/>
    </w:rPr>
  </w:style>
  <w:style w:type="paragraph" w:styleId="Corpodetexto3">
    <w:name w:val="Body Text 3"/>
    <w:basedOn w:val="Normal"/>
    <w:link w:val="Corpodetexto3Char"/>
    <w:qFormat/>
    <w:pPr>
      <w:jc w:val="both"/>
    </w:pPr>
    <w:rPr>
      <w:sz w:val="24"/>
    </w:rPr>
  </w:style>
  <w:style w:type="paragraph" w:styleId="Corpodetexto2">
    <w:name w:val="Body Text 2"/>
    <w:basedOn w:val="Normal"/>
    <w:link w:val="Corpodetexto2Char"/>
    <w:qFormat/>
    <w:pPr>
      <w:widowControl w:val="0"/>
      <w:spacing w:line="360" w:lineRule="auto"/>
      <w:jc w:val="both"/>
    </w:pPr>
    <w:rPr>
      <w:rFonts w:ascii="Arial" w:hAnsi="Arial"/>
      <w:color w:val="0000FF"/>
    </w:rPr>
  </w:style>
  <w:style w:type="paragraph" w:styleId="Cabealho">
    <w:name w:val="header"/>
    <w:basedOn w:val="Normal"/>
    <w:link w:val="CabealhoChar"/>
    <w:qFormat/>
    <w:pPr>
      <w:tabs>
        <w:tab w:val="center" w:pos="4419"/>
        <w:tab w:val="right" w:pos="8838"/>
      </w:tabs>
      <w:spacing w:line="360" w:lineRule="auto"/>
    </w:pPr>
    <w:rPr>
      <w:rFonts w:ascii="Arial" w:hAnsi="Arial"/>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qFormat/>
    <w:pPr>
      <w:tabs>
        <w:tab w:val="center" w:pos="4419"/>
        <w:tab w:val="right" w:pos="8838"/>
      </w:tabs>
      <w:spacing w:line="360" w:lineRule="auto"/>
    </w:pPr>
    <w:rPr>
      <w:rFonts w:ascii="Arial" w:hAnsi="Arial"/>
    </w:rPr>
  </w:style>
  <w:style w:type="paragraph" w:styleId="Legenda">
    <w:name w:val="caption"/>
    <w:basedOn w:val="Normal"/>
    <w:next w:val="Normal"/>
    <w:qFormat/>
    <w:pPr>
      <w:suppressLineNumbers/>
      <w:spacing w:before="120" w:after="120"/>
    </w:pPr>
    <w:rPr>
      <w:i/>
      <w:iCs/>
      <w:sz w:val="24"/>
      <w:szCs w:val="24"/>
    </w:rPr>
  </w:style>
  <w:style w:type="paragraph" w:styleId="Recuodecorpodetexto3">
    <w:name w:val="Body Text Indent 3"/>
    <w:basedOn w:val="Normal"/>
    <w:qFormat/>
    <w:pPr>
      <w:tabs>
        <w:tab w:val="left" w:pos="1008"/>
        <w:tab w:val="left" w:pos="1728"/>
        <w:tab w:val="left" w:pos="2448"/>
        <w:tab w:val="left" w:pos="3168"/>
        <w:tab w:val="left" w:pos="3888"/>
        <w:tab w:val="left" w:pos="4608"/>
        <w:tab w:val="left" w:pos="5328"/>
        <w:tab w:val="left" w:pos="6048"/>
        <w:tab w:val="left" w:pos="6768"/>
      </w:tabs>
      <w:ind w:right="-192" w:firstLine="2410"/>
      <w:jc w:val="both"/>
    </w:pPr>
  </w:style>
  <w:style w:type="paragraph" w:styleId="Textodebalo">
    <w:name w:val="Balloon Text"/>
    <w:basedOn w:val="Normal"/>
    <w:qFormat/>
    <w:rPr>
      <w:rFonts w:ascii="Tahoma" w:hAnsi="Tahoma"/>
      <w:sz w:val="16"/>
    </w:rPr>
  </w:style>
  <w:style w:type="paragraph" w:styleId="Sumrio1">
    <w:name w:val="toc 1"/>
    <w:basedOn w:val="Normal"/>
    <w:next w:val="Normal"/>
    <w:semiHidden/>
    <w:qFormat/>
    <w:pPr>
      <w:spacing w:before="120" w:after="120" w:line="360" w:lineRule="auto"/>
    </w:pPr>
    <w:rPr>
      <w:b/>
      <w:caps/>
    </w:rPr>
  </w:style>
  <w:style w:type="paragraph" w:styleId="Recuodecorpodetexto">
    <w:name w:val="Body Text Indent"/>
    <w:basedOn w:val="Normal"/>
    <w:link w:val="RecuodecorpodetextoChar"/>
    <w:pPr>
      <w:spacing w:line="360" w:lineRule="auto"/>
      <w:ind w:left="709"/>
    </w:pPr>
    <w:rPr>
      <w:rFonts w:ascii="Arial" w:hAnsi="Arial"/>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08"/>
    </w:pPr>
  </w:style>
  <w:style w:type="paragraph" w:customStyle="1" w:styleId="Recuodecorpodetexto1">
    <w:name w:val="Recuo de corpo de texto1"/>
    <w:basedOn w:val="Normal"/>
    <w:pPr>
      <w:suppressAutoHyphens w:val="0"/>
      <w:spacing w:line="360" w:lineRule="auto"/>
      <w:ind w:left="709"/>
    </w:pPr>
    <w:rPr>
      <w:rFonts w:ascii="Arial" w:hAnsi="Arial"/>
      <w:snapToGrid w:val="0"/>
      <w:sz w:val="24"/>
      <w:lang w:eastAsia="pt-BR"/>
    </w:rPr>
  </w:style>
  <w:style w:type="paragraph" w:customStyle="1" w:styleId="WW-Corpodetexto2">
    <w:name w:val="WW-Corpo de texto 2"/>
    <w:basedOn w:val="Normal"/>
    <w:qFormat/>
    <w:pPr>
      <w:tabs>
        <w:tab w:val="left" w:pos="851"/>
      </w:tabs>
      <w:jc w:val="both"/>
    </w:pPr>
    <w:rPr>
      <w:rFonts w:ascii="Arial" w:hAnsi="Arial"/>
      <w:sz w:val="24"/>
      <w:lang w:eastAsia="pt-BR"/>
    </w:rPr>
  </w:style>
  <w:style w:type="paragraph" w:customStyle="1" w:styleId="t13">
    <w:name w:val="t13"/>
    <w:basedOn w:val="Normal"/>
    <w:pPr>
      <w:widowControl w:val="0"/>
      <w:suppressAutoHyphens w:val="0"/>
      <w:spacing w:line="240" w:lineRule="atLeast"/>
    </w:pPr>
    <w:rPr>
      <w:rFonts w:eastAsia="MS Mincho"/>
      <w:snapToGrid w:val="0"/>
      <w:sz w:val="24"/>
      <w:lang w:eastAsia="pt-BR"/>
    </w:rPr>
  </w:style>
  <w:style w:type="paragraph" w:customStyle="1" w:styleId="Contedodatabela">
    <w:name w:val="Conteúdo da tabela"/>
    <w:basedOn w:val="Normal"/>
    <w:pPr>
      <w:suppressLineNumbers/>
    </w:pPr>
  </w:style>
  <w:style w:type="paragraph" w:customStyle="1" w:styleId="Corpodetexto22">
    <w:name w:val="Corpo de texto 22"/>
    <w:basedOn w:val="Normal"/>
    <w:pPr>
      <w:tabs>
        <w:tab w:val="left" w:pos="288"/>
        <w:tab w:val="left" w:pos="1008"/>
        <w:tab w:val="left" w:pos="1728"/>
        <w:tab w:val="left" w:pos="2448"/>
        <w:tab w:val="left" w:pos="3168"/>
        <w:tab w:val="left" w:pos="3888"/>
        <w:tab w:val="left" w:pos="4608"/>
        <w:tab w:val="left" w:pos="5328"/>
        <w:tab w:val="left" w:pos="6048"/>
        <w:tab w:val="left" w:pos="6768"/>
      </w:tabs>
      <w:jc w:val="both"/>
    </w:pPr>
    <w:rPr>
      <w:lang w:eastAsia="zh-CN"/>
    </w:rPr>
  </w:style>
  <w:style w:type="paragraph" w:customStyle="1" w:styleId="Default">
    <w:name w:val="Default"/>
    <w:pPr>
      <w:autoSpaceDE w:val="0"/>
      <w:autoSpaceDN w:val="0"/>
      <w:adjustRightInd w:val="0"/>
      <w:spacing w:after="160" w:line="259" w:lineRule="auto"/>
    </w:pPr>
    <w:rPr>
      <w:color w:val="000000"/>
      <w:sz w:val="24"/>
      <w:szCs w:val="24"/>
    </w:rPr>
  </w:style>
  <w:style w:type="paragraph" w:customStyle="1" w:styleId="Ttulodatabela">
    <w:name w:val="Título da tabela"/>
    <w:basedOn w:val="Contedodatabela"/>
    <w:qFormat/>
    <w:pPr>
      <w:jc w:val="center"/>
    </w:pPr>
    <w:rPr>
      <w:b/>
      <w:bCs/>
    </w:rPr>
  </w:style>
  <w:style w:type="paragraph" w:customStyle="1" w:styleId="Recuodecorpodetexto22">
    <w:name w:val="Recuo de corpo de texto 22"/>
    <w:basedOn w:val="Normal"/>
    <w:qFormat/>
    <w:pPr>
      <w:spacing w:after="120" w:line="480" w:lineRule="auto"/>
      <w:ind w:left="283"/>
    </w:pPr>
    <w:rPr>
      <w:lang w:eastAsia="zh-CN"/>
    </w:rPr>
  </w:style>
  <w:style w:type="paragraph" w:customStyle="1" w:styleId="Corpodetexto21">
    <w:name w:val="Corpo de texto 21"/>
    <w:basedOn w:val="Normal"/>
    <w:pPr>
      <w:jc w:val="both"/>
    </w:pPr>
    <w:rPr>
      <w:rFonts w:ascii="Tahoma" w:hAnsi="Tahoma" w:cs="Tahoma"/>
      <w:b/>
      <w:color w:val="000000"/>
      <w:sz w:val="24"/>
      <w:lang w:eastAsia="zh-CN"/>
    </w:rPr>
  </w:style>
  <w:style w:type="paragraph" w:customStyle="1" w:styleId="ndice">
    <w:name w:val="Índice"/>
    <w:basedOn w:val="Normal"/>
    <w:qFormat/>
    <w:pPr>
      <w:suppressLineNumbers/>
    </w:pPr>
  </w:style>
  <w:style w:type="paragraph" w:customStyle="1" w:styleId="LINHA">
    <w:name w:val="LINHA"/>
    <w:pPr>
      <w:tabs>
        <w:tab w:val="left" w:leader="underscore" w:pos="1800"/>
        <w:tab w:val="right" w:leader="dot" w:pos="5400"/>
      </w:tabs>
      <w:overflowPunct w:val="0"/>
      <w:autoSpaceDE w:val="0"/>
      <w:autoSpaceDN w:val="0"/>
      <w:adjustRightInd w:val="0"/>
      <w:spacing w:after="160" w:line="259" w:lineRule="auto"/>
      <w:jc w:val="both"/>
      <w:textAlignment w:val="baseline"/>
    </w:pPr>
    <w:rPr>
      <w:rFonts w:ascii="Courier New" w:hAnsi="Courier New"/>
      <w:color w:val="000000"/>
    </w:rPr>
  </w:style>
  <w:style w:type="paragraph" w:customStyle="1" w:styleId="Corpodetexto31">
    <w:name w:val="Corpo de texto 31"/>
    <w:basedOn w:val="Normal"/>
    <w:qFormat/>
    <w:pPr>
      <w:widowControl w:val="0"/>
      <w:jc w:val="both"/>
    </w:pPr>
    <w:rPr>
      <w:rFonts w:ascii="Bitstream Vera Sans" w:eastAsia="Bitstream Vera Sans" w:hAnsi="Bitstream Vera Sans"/>
      <w:sz w:val="24"/>
      <w:szCs w:val="24"/>
    </w:rPr>
  </w:style>
  <w:style w:type="paragraph" w:customStyle="1" w:styleId="Corpodetexto32">
    <w:name w:val="Corpo de texto 32"/>
    <w:basedOn w:val="Normal"/>
    <w:qFormat/>
    <w:pPr>
      <w:spacing w:line="360" w:lineRule="auto"/>
      <w:jc w:val="center"/>
    </w:pPr>
    <w:rPr>
      <w:rFonts w:ascii="Arial" w:hAnsi="Arial"/>
      <w:b/>
      <w:sz w:val="28"/>
    </w:rPr>
  </w:style>
  <w:style w:type="paragraph" w:customStyle="1" w:styleId="Style4">
    <w:name w:val="Style4"/>
    <w:basedOn w:val="Normal"/>
    <w:qFormat/>
    <w:pPr>
      <w:jc w:val="both"/>
    </w:pPr>
    <w:rPr>
      <w:b/>
      <w:color w:val="000000"/>
      <w:sz w:val="24"/>
      <w:szCs w:val="24"/>
      <w:lang w:eastAsia="zh-CN"/>
    </w:rPr>
  </w:style>
  <w:style w:type="character" w:customStyle="1" w:styleId="WW8Num2z0">
    <w:name w:val="WW8Num2z0"/>
    <w:qFormat/>
    <w:rPr>
      <w:rFonts w:ascii="Symbol" w:hAnsi="Symbol"/>
      <w:sz w:val="18"/>
      <w:szCs w:val="18"/>
    </w:rPr>
  </w:style>
  <w:style w:type="character" w:customStyle="1" w:styleId="WW8Num17z0">
    <w:name w:val="WW8Num17z0"/>
    <w:qFormat/>
    <w:rPr>
      <w:b/>
      <w:color w:val="000000"/>
    </w:rPr>
  </w:style>
  <w:style w:type="character" w:customStyle="1" w:styleId="Corpodetexto3Char">
    <w:name w:val="Corpo de texto 3 Char"/>
    <w:link w:val="Corpodetexto3"/>
    <w:rPr>
      <w:sz w:val="24"/>
      <w:lang w:val="pt-BR" w:eastAsia="ar-SA" w:bidi="ar-SA"/>
    </w:rPr>
  </w:style>
  <w:style w:type="character" w:customStyle="1" w:styleId="WW8Num7z0">
    <w:name w:val="WW8Num7z0"/>
    <w:qFormat/>
    <w:rPr>
      <w:color w:val="auto"/>
    </w:rPr>
  </w:style>
  <w:style w:type="character" w:customStyle="1" w:styleId="WW8Num4z0">
    <w:name w:val="WW8Num4z0"/>
    <w:qFormat/>
    <w:rPr>
      <w:b/>
    </w:rPr>
  </w:style>
  <w:style w:type="character" w:customStyle="1" w:styleId="WW8Num11z0">
    <w:name w:val="WW8Num11z0"/>
    <w:rPr>
      <w:rFonts w:ascii="Symbol" w:hAnsi="Symbol"/>
    </w:rPr>
  </w:style>
  <w:style w:type="character" w:customStyle="1" w:styleId="WW8Num6z0">
    <w:name w:val="WW8Num6z0"/>
    <w:qFormat/>
    <w:rPr>
      <w:rFonts w:ascii="Symbol" w:hAnsi="Symbol"/>
    </w:rPr>
  </w:style>
  <w:style w:type="character" w:customStyle="1" w:styleId="StrongEmphasis">
    <w:name w:val="Strong Emphasis"/>
    <w:qFormat/>
    <w:rPr>
      <w:b/>
    </w:rPr>
  </w:style>
  <w:style w:type="character" w:customStyle="1" w:styleId="WW8Num22z0">
    <w:name w:val="WW8Num22z0"/>
    <w:qFormat/>
    <w:rPr>
      <w:rFonts w:ascii="Symbol" w:hAnsi="Symbol"/>
    </w:rPr>
  </w:style>
  <w:style w:type="character" w:customStyle="1" w:styleId="WW8Num5z0">
    <w:name w:val="WW8Num5z0"/>
    <w:qFormat/>
    <w:rPr>
      <w:rFonts w:ascii="Symbol" w:hAnsi="Symbol"/>
    </w:rPr>
  </w:style>
  <w:style w:type="character" w:customStyle="1" w:styleId="Absatz-Standardschriftart">
    <w:name w:val="Absatz-Standardschriftart"/>
  </w:style>
  <w:style w:type="character" w:customStyle="1" w:styleId="WW8Num9z0">
    <w:name w:val="WW8Num9z0"/>
    <w:qFormat/>
    <w:rPr>
      <w:b/>
      <w:color w:val="000000"/>
    </w:rPr>
  </w:style>
  <w:style w:type="character" w:customStyle="1" w:styleId="WW8Num3z0">
    <w:name w:val="WW8Num3z0"/>
    <w:rPr>
      <w:rFonts w:ascii="Symbol" w:hAnsi="Symbol"/>
      <w:sz w:val="18"/>
      <w:szCs w:val="18"/>
    </w:rPr>
  </w:style>
  <w:style w:type="character" w:customStyle="1" w:styleId="WW8Num20z0">
    <w:name w:val="WW8Num20z0"/>
    <w:qFormat/>
    <w:rPr>
      <w:rFonts w:ascii="Symbol" w:hAnsi="Symbol"/>
    </w:rPr>
  </w:style>
  <w:style w:type="character" w:customStyle="1" w:styleId="WW8Num18z0">
    <w:name w:val="WW8Num18z0"/>
    <w:qFormat/>
    <w:rPr>
      <w:rFonts w:ascii="Symbol" w:hAnsi="Symbol"/>
    </w:rPr>
  </w:style>
  <w:style w:type="character" w:customStyle="1" w:styleId="Corpodetexto2Char">
    <w:name w:val="Corpo de texto 2 Char"/>
    <w:link w:val="Corpodetexto2"/>
    <w:qFormat/>
    <w:rPr>
      <w:rFonts w:ascii="Arial" w:hAnsi="Arial"/>
      <w:color w:val="0000FF"/>
      <w:lang w:eastAsia="ar-SA"/>
    </w:rPr>
  </w:style>
  <w:style w:type="character" w:customStyle="1" w:styleId="WW8Num19z0">
    <w:name w:val="WW8Num19z0"/>
    <w:qFormat/>
    <w:rPr>
      <w:rFonts w:ascii="Times New Roman" w:hAnsi="Times New Roman"/>
    </w:rPr>
  </w:style>
  <w:style w:type="character" w:customStyle="1" w:styleId="WW8Num12z0">
    <w:name w:val="WW8Num12z0"/>
    <w:qFormat/>
    <w:rPr>
      <w:rFonts w:ascii="Symbol" w:hAnsi="Symbol"/>
    </w:rPr>
  </w:style>
  <w:style w:type="character" w:customStyle="1" w:styleId="Internetlink">
    <w:name w:val="Internet link"/>
    <w:rPr>
      <w:color w:val="0000FF"/>
      <w:u w:val="single"/>
    </w:rPr>
  </w:style>
  <w:style w:type="character" w:customStyle="1" w:styleId="CabealhoChar">
    <w:name w:val="Cabeçalho Char"/>
    <w:link w:val="Cabealho"/>
    <w:rPr>
      <w:rFonts w:ascii="Arial" w:hAnsi="Arial"/>
      <w:lang w:eastAsia="ar-SA"/>
    </w:rPr>
  </w:style>
  <w:style w:type="character" w:customStyle="1" w:styleId="RecuodecorpodetextoChar">
    <w:name w:val="Recuo de corpo de texto Char"/>
    <w:link w:val="Recuodecorpodetexto"/>
    <w:rPr>
      <w:rFonts w:ascii="Arial" w:hAnsi="Arial"/>
      <w:lang w:eastAsia="ar-SA"/>
    </w:rPr>
  </w:style>
  <w:style w:type="character" w:customStyle="1" w:styleId="WW8Num14z0">
    <w:name w:val="WW8Num14z0"/>
    <w:rPr>
      <w:rFonts w:ascii="Symbol" w:hAnsi="Symbol"/>
    </w:rPr>
  </w:style>
  <w:style w:type="character" w:customStyle="1" w:styleId="WW8Num10z0">
    <w:name w:val="WW8Num10z0"/>
    <w:qFormat/>
    <w:rPr>
      <w:rFonts w:ascii="Symbol" w:hAnsi="Symbol"/>
    </w:rPr>
  </w:style>
  <w:style w:type="character" w:customStyle="1" w:styleId="Smbolosdenumerao">
    <w:name w:val="Símbolos de numeração"/>
    <w:qFormat/>
  </w:style>
  <w:style w:type="character" w:customStyle="1" w:styleId="Ttulo1Char">
    <w:name w:val="Título 1 Char"/>
    <w:link w:val="Ttulo1"/>
    <w:qFormat/>
    <w:rPr>
      <w:rFonts w:ascii="Arial" w:hAnsi="Arial"/>
      <w:b/>
      <w:lang w:eastAsia="ar-SA"/>
    </w:rPr>
  </w:style>
  <w:style w:type="character" w:customStyle="1" w:styleId="Ttulo2Char">
    <w:name w:val="Título 2 Char"/>
    <w:link w:val="Ttulo2"/>
    <w:qFormat/>
    <w:rPr>
      <w:b/>
      <w:smallCaps/>
      <w:lang w:eastAsia="ar-SA"/>
    </w:rPr>
  </w:style>
  <w:style w:type="character" w:customStyle="1" w:styleId="Ttulo3Char">
    <w:name w:val="Título 3 Char"/>
    <w:link w:val="Ttulo3"/>
    <w:qFormat/>
    <w:rPr>
      <w:b/>
      <w:color w:val="000000"/>
      <w:sz w:val="32"/>
      <w:lang w:eastAsia="ar-SA"/>
    </w:rPr>
  </w:style>
  <w:style w:type="character" w:customStyle="1" w:styleId="RodapChar">
    <w:name w:val="Rodapé Char"/>
    <w:link w:val="Rodap"/>
    <w:qFormat/>
    <w:rPr>
      <w:rFonts w:ascii="Arial" w:hAnsi="Arial"/>
      <w:lang w:eastAsia="ar-SA"/>
    </w:rPr>
  </w:style>
  <w:style w:type="character" w:customStyle="1" w:styleId="CorpodetextoChar">
    <w:name w:val="Corpo de texto Char"/>
    <w:link w:val="Corpodetexto"/>
    <w:qFormat/>
    <w:rPr>
      <w:b/>
      <w:color w:val="000000"/>
      <w:sz w:val="24"/>
      <w:lang w:eastAsia="ar-SA"/>
    </w:rPr>
  </w:style>
  <w:style w:type="character" w:customStyle="1" w:styleId="TextosemFormataoChar">
    <w:name w:val="Texto sem Formatação Char"/>
    <w:link w:val="TextosemFormatao"/>
    <w:qFormat/>
    <w:rPr>
      <w:rFonts w:ascii="Courier New" w:hAnsi="Courier New"/>
    </w:rPr>
  </w:style>
  <w:style w:type="character" w:customStyle="1" w:styleId="TextodecomentrioChar">
    <w:name w:val="Texto de comentário Char"/>
    <w:basedOn w:val="Fontepargpadro"/>
    <w:link w:val="Textodecomentrio"/>
    <w:uiPriority w:val="99"/>
    <w:semiHidden/>
    <w:qFormat/>
    <w:rPr>
      <w:lang w:eastAsia="ar-SA"/>
    </w:rPr>
  </w:style>
  <w:style w:type="character" w:customStyle="1" w:styleId="AssuntodocomentrioChar">
    <w:name w:val="Assunto do comentário Char"/>
    <w:basedOn w:val="TextodecomentrioChar"/>
    <w:link w:val="Assuntodocomentrio"/>
    <w:uiPriority w:val="99"/>
    <w:semiHidden/>
    <w:qFormat/>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B12B9-28CD-475A-A63D-A68E80C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2411</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PMMG</dc:creator>
  <cp:lastModifiedBy>cmpa-4011</cp:lastModifiedBy>
  <cp:revision>2</cp:revision>
  <cp:lastPrinted>2023-03-06T18:22:00Z</cp:lastPrinted>
  <dcterms:created xsi:type="dcterms:W3CDTF">2023-03-08T20:56:00Z</dcterms:created>
  <dcterms:modified xsi:type="dcterms:W3CDTF">2023-03-08T20:56:00Z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68A768629375475999B5642EB0677B60</vt:lpwstr>
  </property>
</Properties>
</file>